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11F" w:rsidRDefault="00FC411F" w:rsidP="006B0716">
      <w:pPr>
        <w:jc w:val="center"/>
        <w:rPr>
          <w:b/>
          <w:color w:val="000000"/>
          <w:sz w:val="28"/>
          <w:szCs w:val="28"/>
        </w:rPr>
      </w:pPr>
      <w:r>
        <w:rPr>
          <w:b/>
          <w:color w:val="000000"/>
          <w:sz w:val="28"/>
          <w:szCs w:val="28"/>
        </w:rPr>
        <w:t>Phụ lục</w:t>
      </w:r>
    </w:p>
    <w:p w:rsidR="0066189D" w:rsidRPr="002C6942" w:rsidRDefault="0066189D" w:rsidP="006B0716">
      <w:pPr>
        <w:jc w:val="center"/>
        <w:rPr>
          <w:b/>
          <w:color w:val="000000"/>
          <w:sz w:val="28"/>
          <w:szCs w:val="28"/>
        </w:rPr>
      </w:pPr>
      <w:r w:rsidRPr="002C6942">
        <w:rPr>
          <w:b/>
          <w:color w:val="000000"/>
          <w:sz w:val="28"/>
          <w:szCs w:val="28"/>
          <w:lang w:val="vi-VN"/>
        </w:rPr>
        <w:t xml:space="preserve">THỦ TỤC HÀNH CHÍNH </w:t>
      </w:r>
      <w:r>
        <w:rPr>
          <w:b/>
          <w:color w:val="000000"/>
          <w:sz w:val="28"/>
          <w:szCs w:val="28"/>
        </w:rPr>
        <w:t xml:space="preserve">ĐƯỢC CHUẨN HÓA </w:t>
      </w:r>
      <w:r w:rsidRPr="002C6942">
        <w:rPr>
          <w:b/>
          <w:color w:val="000000"/>
          <w:sz w:val="28"/>
          <w:szCs w:val="28"/>
        </w:rPr>
        <w:t xml:space="preserve">LĨNH VỰC </w:t>
      </w:r>
      <w:r>
        <w:rPr>
          <w:b/>
          <w:color w:val="000000"/>
          <w:sz w:val="28"/>
          <w:szCs w:val="28"/>
        </w:rPr>
        <w:t>CÔNG THƯƠNG</w:t>
      </w:r>
      <w:r w:rsidR="002A3C7F">
        <w:rPr>
          <w:b/>
          <w:color w:val="000000"/>
          <w:sz w:val="28"/>
          <w:szCs w:val="28"/>
        </w:rPr>
        <w:t xml:space="preserve"> </w:t>
      </w:r>
      <w:r w:rsidRPr="002C6942">
        <w:rPr>
          <w:b/>
          <w:color w:val="000000"/>
          <w:sz w:val="28"/>
          <w:szCs w:val="28"/>
          <w:lang w:val="vi-VN"/>
        </w:rPr>
        <w:t>THUỘC THẨM QUYỀN</w:t>
      </w:r>
      <w:r w:rsidRPr="002C6942">
        <w:rPr>
          <w:b/>
          <w:color w:val="000000"/>
          <w:sz w:val="28"/>
          <w:szCs w:val="28"/>
        </w:rPr>
        <w:t xml:space="preserve"> </w:t>
      </w:r>
      <w:r w:rsidRPr="002C6942">
        <w:rPr>
          <w:b/>
          <w:color w:val="000000"/>
          <w:sz w:val="28"/>
          <w:szCs w:val="28"/>
          <w:lang w:val="vi-VN"/>
        </w:rPr>
        <w:t>GIẢI QUYẾT</w:t>
      </w:r>
      <w:r w:rsidRPr="002C6942">
        <w:rPr>
          <w:b/>
          <w:color w:val="000000"/>
          <w:sz w:val="28"/>
          <w:szCs w:val="28"/>
        </w:rPr>
        <w:t xml:space="preserve"> </w:t>
      </w:r>
      <w:r w:rsidRPr="002C6942">
        <w:rPr>
          <w:b/>
          <w:color w:val="000000"/>
          <w:sz w:val="28"/>
          <w:szCs w:val="28"/>
          <w:lang w:val="vi-VN"/>
        </w:rPr>
        <w:t xml:space="preserve">CỦA </w:t>
      </w:r>
      <w:r w:rsidRPr="002C6942">
        <w:rPr>
          <w:b/>
          <w:color w:val="000000"/>
          <w:sz w:val="28"/>
          <w:szCs w:val="28"/>
        </w:rPr>
        <w:t xml:space="preserve">ỦY BAN NHÂN DÂN </w:t>
      </w:r>
      <w:r>
        <w:rPr>
          <w:b/>
          <w:color w:val="000000"/>
          <w:sz w:val="28"/>
          <w:szCs w:val="28"/>
        </w:rPr>
        <w:t>C</w:t>
      </w:r>
      <w:r w:rsidRPr="00350BC9">
        <w:rPr>
          <w:b/>
          <w:color w:val="000000"/>
          <w:sz w:val="28"/>
          <w:szCs w:val="28"/>
        </w:rPr>
        <w:t>ÁC</w:t>
      </w:r>
      <w:r>
        <w:rPr>
          <w:b/>
          <w:color w:val="000000"/>
          <w:sz w:val="28"/>
          <w:szCs w:val="28"/>
        </w:rPr>
        <w:t xml:space="preserve"> HUY</w:t>
      </w:r>
      <w:r w:rsidRPr="00350BC9">
        <w:rPr>
          <w:b/>
          <w:color w:val="000000"/>
          <w:sz w:val="28"/>
          <w:szCs w:val="28"/>
        </w:rPr>
        <w:t>ỆN</w:t>
      </w:r>
      <w:r w:rsidR="00AF43BF">
        <w:rPr>
          <w:b/>
          <w:color w:val="000000"/>
          <w:sz w:val="28"/>
          <w:szCs w:val="28"/>
        </w:rPr>
        <w:t xml:space="preserve">, </w:t>
      </w:r>
      <w:r>
        <w:rPr>
          <w:b/>
          <w:color w:val="000000"/>
          <w:sz w:val="28"/>
          <w:szCs w:val="28"/>
        </w:rPr>
        <w:t>TH</w:t>
      </w:r>
      <w:r w:rsidRPr="00350BC9">
        <w:rPr>
          <w:b/>
          <w:color w:val="000000"/>
          <w:sz w:val="28"/>
          <w:szCs w:val="28"/>
        </w:rPr>
        <w:t>Ị</w:t>
      </w:r>
      <w:r>
        <w:rPr>
          <w:b/>
          <w:color w:val="000000"/>
          <w:sz w:val="28"/>
          <w:szCs w:val="28"/>
        </w:rPr>
        <w:t xml:space="preserve"> X</w:t>
      </w:r>
      <w:r w:rsidRPr="00350BC9">
        <w:rPr>
          <w:b/>
          <w:color w:val="000000"/>
          <w:sz w:val="28"/>
          <w:szCs w:val="28"/>
        </w:rPr>
        <w:t>Ã</w:t>
      </w:r>
      <w:r>
        <w:rPr>
          <w:b/>
          <w:color w:val="000000"/>
          <w:sz w:val="28"/>
          <w:szCs w:val="28"/>
        </w:rPr>
        <w:t xml:space="preserve"> V</w:t>
      </w:r>
      <w:r w:rsidRPr="00350BC9">
        <w:rPr>
          <w:b/>
          <w:color w:val="000000"/>
          <w:sz w:val="28"/>
          <w:szCs w:val="28"/>
        </w:rPr>
        <w:t>À</w:t>
      </w:r>
      <w:r>
        <w:rPr>
          <w:b/>
          <w:color w:val="000000"/>
          <w:sz w:val="28"/>
          <w:szCs w:val="28"/>
        </w:rPr>
        <w:t xml:space="preserve"> TH</w:t>
      </w:r>
      <w:r w:rsidRPr="00350BC9">
        <w:rPr>
          <w:b/>
          <w:color w:val="000000"/>
          <w:sz w:val="28"/>
          <w:szCs w:val="28"/>
        </w:rPr>
        <w:t>ÀNH</w:t>
      </w:r>
      <w:r>
        <w:rPr>
          <w:b/>
          <w:color w:val="000000"/>
          <w:sz w:val="28"/>
          <w:szCs w:val="28"/>
        </w:rPr>
        <w:t xml:space="preserve"> PH</w:t>
      </w:r>
      <w:r w:rsidRPr="00350BC9">
        <w:rPr>
          <w:b/>
          <w:color w:val="000000"/>
          <w:sz w:val="28"/>
          <w:szCs w:val="28"/>
        </w:rPr>
        <w:t>Ố</w:t>
      </w:r>
      <w:r w:rsidR="00AA5577">
        <w:rPr>
          <w:b/>
          <w:color w:val="000000"/>
          <w:sz w:val="28"/>
          <w:szCs w:val="28"/>
        </w:rPr>
        <w:t xml:space="preserve"> HUẾ</w:t>
      </w:r>
    </w:p>
    <w:p w:rsidR="0066189D" w:rsidRPr="002C6942" w:rsidRDefault="0066189D" w:rsidP="006B0716">
      <w:pPr>
        <w:autoSpaceDE w:val="0"/>
        <w:autoSpaceDN w:val="0"/>
        <w:adjustRightInd w:val="0"/>
        <w:jc w:val="center"/>
        <w:rPr>
          <w:i/>
          <w:color w:val="000000"/>
          <w:sz w:val="28"/>
          <w:szCs w:val="28"/>
        </w:rPr>
      </w:pPr>
      <w:r w:rsidRPr="002C6942">
        <w:rPr>
          <w:i/>
          <w:color w:val="000000"/>
          <w:sz w:val="28"/>
          <w:szCs w:val="28"/>
          <w:lang w:val="vi-VN"/>
        </w:rPr>
        <w:t>(</w:t>
      </w:r>
      <w:r w:rsidRPr="002C6942">
        <w:rPr>
          <w:i/>
          <w:color w:val="000000"/>
          <w:sz w:val="28"/>
          <w:szCs w:val="28"/>
        </w:rPr>
        <w:t>Ban hành k</w:t>
      </w:r>
      <w:r w:rsidRPr="002C6942">
        <w:rPr>
          <w:i/>
          <w:color w:val="000000"/>
          <w:sz w:val="28"/>
          <w:szCs w:val="28"/>
          <w:lang w:val="vi-VN"/>
        </w:rPr>
        <w:t xml:space="preserve">èm theo Quyết định số </w:t>
      </w:r>
      <w:r w:rsidRPr="002C6942">
        <w:rPr>
          <w:i/>
          <w:color w:val="000000"/>
          <w:sz w:val="28"/>
          <w:szCs w:val="28"/>
        </w:rPr>
        <w:t xml:space="preserve">    </w:t>
      </w:r>
      <w:r>
        <w:rPr>
          <w:i/>
          <w:color w:val="000000"/>
          <w:sz w:val="28"/>
          <w:szCs w:val="28"/>
          <w:lang w:val="vi-VN"/>
        </w:rPr>
        <w:t xml:space="preserve">   </w:t>
      </w:r>
      <w:r w:rsidRPr="002C6942">
        <w:rPr>
          <w:i/>
          <w:color w:val="000000"/>
          <w:sz w:val="28"/>
          <w:szCs w:val="28"/>
          <w:lang w:val="vi-VN"/>
        </w:rPr>
        <w:t xml:space="preserve"> /QĐ-UBND ngày</w:t>
      </w:r>
      <w:r w:rsidRPr="002C6942">
        <w:rPr>
          <w:i/>
          <w:color w:val="000000"/>
          <w:sz w:val="28"/>
          <w:szCs w:val="28"/>
        </w:rPr>
        <w:t xml:space="preserve">   </w:t>
      </w:r>
      <w:r w:rsidRPr="002C6942">
        <w:rPr>
          <w:i/>
          <w:color w:val="000000"/>
          <w:sz w:val="28"/>
          <w:szCs w:val="28"/>
          <w:lang w:val="vi-VN"/>
        </w:rPr>
        <w:t xml:space="preserve"> tháng </w:t>
      </w:r>
      <w:r w:rsidR="004E7F9F">
        <w:rPr>
          <w:i/>
          <w:color w:val="000000"/>
          <w:sz w:val="28"/>
          <w:szCs w:val="28"/>
        </w:rPr>
        <w:t xml:space="preserve">    </w:t>
      </w:r>
      <w:r w:rsidRPr="002C6942">
        <w:rPr>
          <w:i/>
          <w:color w:val="000000"/>
          <w:sz w:val="28"/>
          <w:szCs w:val="28"/>
          <w:lang w:val="vi-VN"/>
        </w:rPr>
        <w:t xml:space="preserve"> năm 20</w:t>
      </w:r>
      <w:r w:rsidRPr="002C6942">
        <w:rPr>
          <w:i/>
          <w:color w:val="000000"/>
          <w:sz w:val="28"/>
          <w:szCs w:val="28"/>
        </w:rPr>
        <w:t>20</w:t>
      </w:r>
      <w:r w:rsidR="006B0716">
        <w:rPr>
          <w:i/>
          <w:color w:val="000000"/>
          <w:sz w:val="28"/>
          <w:szCs w:val="28"/>
        </w:rPr>
        <w:t xml:space="preserve"> </w:t>
      </w:r>
      <w:r w:rsidRPr="002C6942">
        <w:rPr>
          <w:i/>
          <w:color w:val="000000"/>
          <w:sz w:val="28"/>
          <w:szCs w:val="28"/>
          <w:lang w:val="vi-VN"/>
        </w:rPr>
        <w:t>của Chủ tịch Ủy ban nhân dân tỉnh)</w:t>
      </w:r>
    </w:p>
    <w:p w:rsidR="0066189D" w:rsidRPr="0047047B" w:rsidRDefault="0066189D" w:rsidP="0066189D">
      <w:pPr>
        <w:widowControl w:val="0"/>
        <w:jc w:val="center"/>
        <w:rPr>
          <w:color w:val="000000"/>
        </w:rPr>
      </w:pPr>
      <w:r>
        <w:rPr>
          <w:noProof/>
          <w:color w:val="000000"/>
        </w:rPr>
        <mc:AlternateContent>
          <mc:Choice Requires="wps">
            <w:drawing>
              <wp:anchor distT="4294967295" distB="4294967295" distL="114300" distR="114300" simplePos="0" relativeHeight="251659264" behindDoc="0" locked="0" layoutInCell="1" allowOverlap="1">
                <wp:simplePos x="0" y="0"/>
                <wp:positionH relativeFrom="column">
                  <wp:posOffset>3072130</wp:posOffset>
                </wp:positionH>
                <wp:positionV relativeFrom="paragraph">
                  <wp:posOffset>46048</wp:posOffset>
                </wp:positionV>
                <wp:extent cx="3421625"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16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1.9pt,3.65pt" to="511.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" strokeweight=".5pt"/>
            </w:pict>
          </mc:Fallback>
        </mc:AlternateContent>
      </w:r>
    </w:p>
    <w:p w:rsidR="00C679C6" w:rsidRDefault="006B0716" w:rsidP="00C679C6">
      <w:pPr>
        <w:spacing w:before="120" w:after="120"/>
        <w:jc w:val="center"/>
        <w:rPr>
          <w:b/>
          <w:color w:val="000000" w:themeColor="text1"/>
          <w:sz w:val="28"/>
          <w:szCs w:val="28"/>
        </w:rPr>
      </w:pPr>
      <w:r w:rsidRPr="00317485">
        <w:rPr>
          <w:b/>
          <w:bCs/>
          <w:spacing w:val="-4"/>
          <w:sz w:val="28"/>
          <w:szCs w:val="28"/>
        </w:rPr>
        <w:t xml:space="preserve">PHẦN </w:t>
      </w:r>
      <w:r w:rsidRPr="00317485">
        <w:rPr>
          <w:b/>
          <w:color w:val="000000"/>
          <w:spacing w:val="-4"/>
          <w:sz w:val="28"/>
          <w:szCs w:val="28"/>
        </w:rPr>
        <w:t>I</w:t>
      </w:r>
    </w:p>
    <w:p w:rsidR="006B0716" w:rsidRPr="00317485" w:rsidRDefault="006B0716" w:rsidP="00C679C6">
      <w:pPr>
        <w:spacing w:before="120" w:after="120"/>
        <w:jc w:val="center"/>
        <w:rPr>
          <w:b/>
          <w:color w:val="000000" w:themeColor="text1"/>
          <w:sz w:val="28"/>
          <w:szCs w:val="28"/>
        </w:rPr>
      </w:pPr>
      <w:r w:rsidRPr="00317485">
        <w:rPr>
          <w:b/>
          <w:color w:val="000000" w:themeColor="text1"/>
          <w:sz w:val="28"/>
          <w:szCs w:val="28"/>
          <w:lang w:val="vi-VN"/>
        </w:rPr>
        <w:t>DANH MỤC THỦ TỤC HÀNH CHÍNH</w:t>
      </w:r>
    </w:p>
    <w:p w:rsidR="006B0716" w:rsidRPr="00317485" w:rsidRDefault="006B0716" w:rsidP="006B0716">
      <w:pPr>
        <w:spacing w:before="120" w:after="120"/>
        <w:rPr>
          <w:b/>
          <w:color w:val="000000" w:themeColor="text1"/>
          <w:sz w:val="28"/>
          <w:szCs w:val="28"/>
        </w:rPr>
      </w:pPr>
      <w:r w:rsidRPr="00317485">
        <w:rPr>
          <w:b/>
          <w:color w:val="000000" w:themeColor="text1"/>
          <w:sz w:val="28"/>
          <w:szCs w:val="28"/>
        </w:rPr>
        <w:t>1. DANH MỤC THỦ TỤC HÀNH CHÍNH ĐƯỢC SỬA ĐỔI</w:t>
      </w:r>
      <w:r w:rsidR="00017A4E" w:rsidRPr="00317485">
        <w:rPr>
          <w:b/>
          <w:color w:val="000000" w:themeColor="text1"/>
          <w:sz w:val="28"/>
          <w:szCs w:val="28"/>
        </w:rPr>
        <w:t>,</w:t>
      </w:r>
      <w:r w:rsidRPr="00317485">
        <w:rPr>
          <w:b/>
          <w:color w:val="000000" w:themeColor="text1"/>
          <w:sz w:val="28"/>
          <w:szCs w:val="28"/>
        </w:rPr>
        <w:t xml:space="preserve"> BỔ SUNG</w:t>
      </w:r>
    </w:p>
    <w:tbl>
      <w:tblPr>
        <w:tblStyle w:val="TableGrid"/>
        <w:tblW w:w="14743" w:type="dxa"/>
        <w:tblInd w:w="-652" w:type="dxa"/>
        <w:tblLayout w:type="fixed"/>
        <w:tblCellMar>
          <w:top w:w="57" w:type="dxa"/>
          <w:left w:w="57" w:type="dxa"/>
          <w:bottom w:w="57" w:type="dxa"/>
          <w:right w:w="57" w:type="dxa"/>
        </w:tblCellMar>
        <w:tblLook w:val="04A0" w:firstRow="1" w:lastRow="0" w:firstColumn="1" w:lastColumn="0" w:noHBand="0" w:noVBand="1"/>
      </w:tblPr>
      <w:tblGrid>
        <w:gridCol w:w="851"/>
        <w:gridCol w:w="1276"/>
        <w:gridCol w:w="2551"/>
        <w:gridCol w:w="1701"/>
        <w:gridCol w:w="2913"/>
        <w:gridCol w:w="2899"/>
        <w:gridCol w:w="2552"/>
      </w:tblGrid>
      <w:tr w:rsidR="006B0716" w:rsidRPr="0061665C" w:rsidTr="00B20887">
        <w:tc>
          <w:tcPr>
            <w:tcW w:w="851" w:type="dxa"/>
            <w:vAlign w:val="center"/>
          </w:tcPr>
          <w:p w:rsidR="006B0716" w:rsidRPr="0061665C" w:rsidRDefault="006B0716" w:rsidP="00B20887">
            <w:pPr>
              <w:jc w:val="center"/>
              <w:rPr>
                <w:b/>
                <w:color w:val="000000" w:themeColor="text1"/>
              </w:rPr>
            </w:pPr>
            <w:r w:rsidRPr="0061665C">
              <w:rPr>
                <w:b/>
                <w:color w:val="000000" w:themeColor="text1"/>
              </w:rPr>
              <w:t>STT</w:t>
            </w:r>
          </w:p>
        </w:tc>
        <w:tc>
          <w:tcPr>
            <w:tcW w:w="1276" w:type="dxa"/>
            <w:vAlign w:val="center"/>
          </w:tcPr>
          <w:p w:rsidR="006B0716" w:rsidRPr="0061665C" w:rsidRDefault="006B0716" w:rsidP="00B20887">
            <w:pPr>
              <w:jc w:val="center"/>
              <w:rPr>
                <w:b/>
                <w:color w:val="000000" w:themeColor="text1"/>
              </w:rPr>
            </w:pPr>
            <w:r w:rsidRPr="0061665C">
              <w:rPr>
                <w:b/>
                <w:color w:val="000000" w:themeColor="text1"/>
              </w:rPr>
              <w:t>Mã TTHC</w:t>
            </w:r>
          </w:p>
        </w:tc>
        <w:tc>
          <w:tcPr>
            <w:tcW w:w="2551" w:type="dxa"/>
            <w:vAlign w:val="center"/>
          </w:tcPr>
          <w:p w:rsidR="006B0716" w:rsidRPr="0061665C" w:rsidRDefault="006B0716" w:rsidP="00B20887">
            <w:pPr>
              <w:jc w:val="center"/>
              <w:rPr>
                <w:b/>
                <w:color w:val="000000" w:themeColor="text1"/>
              </w:rPr>
            </w:pPr>
            <w:r w:rsidRPr="0061665C">
              <w:rPr>
                <w:b/>
                <w:color w:val="000000" w:themeColor="text1"/>
              </w:rPr>
              <w:t>Tên TTHC</w:t>
            </w:r>
          </w:p>
        </w:tc>
        <w:tc>
          <w:tcPr>
            <w:tcW w:w="1701" w:type="dxa"/>
            <w:vAlign w:val="center"/>
          </w:tcPr>
          <w:p w:rsidR="006B0716" w:rsidRPr="0061665C" w:rsidRDefault="006B0716" w:rsidP="00B20887">
            <w:pPr>
              <w:jc w:val="center"/>
              <w:rPr>
                <w:b/>
                <w:color w:val="000000" w:themeColor="text1"/>
              </w:rPr>
            </w:pPr>
            <w:r w:rsidRPr="0061665C">
              <w:rPr>
                <w:b/>
                <w:color w:val="000000" w:themeColor="text1"/>
              </w:rPr>
              <w:t>Thời gian</w:t>
            </w:r>
          </w:p>
          <w:p w:rsidR="006B0716" w:rsidRPr="0061665C" w:rsidRDefault="006B0716" w:rsidP="00B20887">
            <w:pPr>
              <w:jc w:val="center"/>
              <w:rPr>
                <w:b/>
                <w:color w:val="000000" w:themeColor="text1"/>
              </w:rPr>
            </w:pPr>
            <w:r w:rsidRPr="0061665C">
              <w:rPr>
                <w:b/>
                <w:color w:val="000000" w:themeColor="text1"/>
              </w:rPr>
              <w:t>giải quyết</w:t>
            </w:r>
          </w:p>
          <w:p w:rsidR="006B0716" w:rsidRPr="0061665C" w:rsidRDefault="006B0716" w:rsidP="00B20887">
            <w:pPr>
              <w:jc w:val="center"/>
              <w:rPr>
                <w:color w:val="000000" w:themeColor="text1"/>
              </w:rPr>
            </w:pPr>
            <w:r w:rsidRPr="0061665C">
              <w:rPr>
                <w:color w:val="000000" w:themeColor="text1"/>
              </w:rPr>
              <w:t>(ngày làm việc)</w:t>
            </w:r>
          </w:p>
        </w:tc>
        <w:tc>
          <w:tcPr>
            <w:tcW w:w="2913" w:type="dxa"/>
            <w:vAlign w:val="center"/>
          </w:tcPr>
          <w:p w:rsidR="006B0716" w:rsidRPr="0061665C" w:rsidRDefault="006B0716" w:rsidP="00B20887">
            <w:pPr>
              <w:jc w:val="center"/>
              <w:rPr>
                <w:b/>
                <w:color w:val="000000" w:themeColor="text1"/>
              </w:rPr>
            </w:pPr>
            <w:r w:rsidRPr="0061665C">
              <w:rPr>
                <w:b/>
                <w:color w:val="000000" w:themeColor="text1"/>
              </w:rPr>
              <w:t>Phí, lệ phí</w:t>
            </w:r>
          </w:p>
          <w:p w:rsidR="006B0716" w:rsidRPr="0061665C" w:rsidRDefault="006B0716" w:rsidP="00B20887">
            <w:pPr>
              <w:jc w:val="center"/>
              <w:rPr>
                <w:color w:val="000000" w:themeColor="text1"/>
              </w:rPr>
            </w:pPr>
            <w:r w:rsidRPr="0061665C">
              <w:rPr>
                <w:color w:val="000000" w:themeColor="text1"/>
              </w:rPr>
              <w:t>(nếu có)</w:t>
            </w:r>
          </w:p>
        </w:tc>
        <w:tc>
          <w:tcPr>
            <w:tcW w:w="2899" w:type="dxa"/>
            <w:vAlign w:val="center"/>
          </w:tcPr>
          <w:p w:rsidR="006B0716" w:rsidRPr="0061665C" w:rsidRDefault="006B0716" w:rsidP="00B20887">
            <w:pPr>
              <w:jc w:val="center"/>
              <w:rPr>
                <w:b/>
                <w:color w:val="000000" w:themeColor="text1"/>
              </w:rPr>
            </w:pPr>
            <w:r w:rsidRPr="0061665C">
              <w:rPr>
                <w:b/>
                <w:color w:val="000000" w:themeColor="text1"/>
              </w:rPr>
              <w:t>Cách thức và địa điểm</w:t>
            </w:r>
          </w:p>
          <w:p w:rsidR="006B0716" w:rsidRPr="0061665C" w:rsidRDefault="006B0716" w:rsidP="00B20887">
            <w:pPr>
              <w:jc w:val="center"/>
              <w:rPr>
                <w:b/>
                <w:color w:val="000000" w:themeColor="text1"/>
              </w:rPr>
            </w:pPr>
            <w:r w:rsidRPr="0061665C">
              <w:rPr>
                <w:b/>
                <w:color w:val="000000" w:themeColor="text1"/>
              </w:rPr>
              <w:t>thực hiện</w:t>
            </w:r>
          </w:p>
        </w:tc>
        <w:tc>
          <w:tcPr>
            <w:tcW w:w="2552" w:type="dxa"/>
            <w:vAlign w:val="center"/>
          </w:tcPr>
          <w:p w:rsidR="006B0716" w:rsidRPr="0061665C" w:rsidRDefault="006B0716" w:rsidP="00B20887">
            <w:pPr>
              <w:jc w:val="center"/>
              <w:rPr>
                <w:b/>
                <w:color w:val="000000" w:themeColor="text1"/>
              </w:rPr>
            </w:pPr>
            <w:r w:rsidRPr="0061665C">
              <w:rPr>
                <w:b/>
                <w:color w:val="000000" w:themeColor="text1"/>
              </w:rPr>
              <w:t>Căn cứ pháp lý</w:t>
            </w:r>
          </w:p>
        </w:tc>
      </w:tr>
      <w:tr w:rsidR="006B0716" w:rsidRPr="0061665C" w:rsidTr="00145445">
        <w:tc>
          <w:tcPr>
            <w:tcW w:w="14743" w:type="dxa"/>
            <w:gridSpan w:val="7"/>
            <w:vAlign w:val="center"/>
          </w:tcPr>
          <w:p w:rsidR="006B0716" w:rsidRPr="0061665C" w:rsidRDefault="006B0716" w:rsidP="00145445">
            <w:pPr>
              <w:pStyle w:val="ListParagraph"/>
              <w:numPr>
                <w:ilvl w:val="0"/>
                <w:numId w:val="4"/>
              </w:numPr>
              <w:jc w:val="both"/>
              <w:rPr>
                <w:b/>
                <w:color w:val="000000" w:themeColor="text1"/>
              </w:rPr>
            </w:pPr>
            <w:r w:rsidRPr="0061665C">
              <w:rPr>
                <w:b/>
                <w:sz w:val="24"/>
                <w:szCs w:val="24"/>
                <w:lang w:val="es-ES"/>
              </w:rPr>
              <w:t>Lĩnh vực Lưu thông hàng hóa (</w:t>
            </w:r>
            <w:r w:rsidR="0094485B" w:rsidRPr="0061665C">
              <w:rPr>
                <w:b/>
                <w:sz w:val="24"/>
                <w:szCs w:val="24"/>
                <w:lang w:val="es-ES"/>
              </w:rPr>
              <w:t xml:space="preserve">09 </w:t>
            </w:r>
            <w:r w:rsidRPr="0061665C">
              <w:rPr>
                <w:b/>
                <w:sz w:val="24"/>
                <w:szCs w:val="24"/>
                <w:lang w:val="es-ES"/>
              </w:rPr>
              <w:t>TTHC)</w:t>
            </w:r>
          </w:p>
        </w:tc>
      </w:tr>
      <w:tr w:rsidR="006B0716" w:rsidRPr="0061665C" w:rsidTr="00B20887">
        <w:tc>
          <w:tcPr>
            <w:tcW w:w="851" w:type="dxa"/>
            <w:vAlign w:val="center"/>
          </w:tcPr>
          <w:p w:rsidR="006B0716" w:rsidRPr="0061665C" w:rsidRDefault="006B0716" w:rsidP="006B0716">
            <w:pPr>
              <w:pStyle w:val="ListParagraph"/>
              <w:numPr>
                <w:ilvl w:val="0"/>
                <w:numId w:val="2"/>
              </w:numPr>
              <w:spacing w:before="60" w:after="60"/>
              <w:ind w:left="0" w:firstLine="301"/>
              <w:jc w:val="center"/>
            </w:pPr>
          </w:p>
        </w:tc>
        <w:tc>
          <w:tcPr>
            <w:tcW w:w="1276" w:type="dxa"/>
            <w:vAlign w:val="center"/>
          </w:tcPr>
          <w:p w:rsidR="006B0716" w:rsidRPr="0061665C" w:rsidRDefault="00BA4831" w:rsidP="00EC41FE">
            <w:pPr>
              <w:spacing w:before="60" w:after="60"/>
              <w:jc w:val="center"/>
            </w:pPr>
            <w:hyperlink r:id="rId9" w:history="1">
              <w:r w:rsidR="006B0716" w:rsidRPr="0061665C">
                <w:rPr>
                  <w:rStyle w:val="link"/>
                </w:rPr>
                <w:t>2.000620</w:t>
              </w:r>
            </w:hyperlink>
          </w:p>
        </w:tc>
        <w:tc>
          <w:tcPr>
            <w:tcW w:w="2551" w:type="dxa"/>
            <w:vAlign w:val="center"/>
          </w:tcPr>
          <w:p w:rsidR="006B0716" w:rsidRPr="0061665C" w:rsidRDefault="006B0716" w:rsidP="00EC41FE">
            <w:pPr>
              <w:spacing w:before="60" w:after="60"/>
              <w:jc w:val="both"/>
            </w:pPr>
            <w:r w:rsidRPr="0061665C">
              <w:t>Cấp Giấy phép bán lẻ rượu</w:t>
            </w:r>
          </w:p>
        </w:tc>
        <w:tc>
          <w:tcPr>
            <w:tcW w:w="1701" w:type="dxa"/>
            <w:vAlign w:val="center"/>
          </w:tcPr>
          <w:p w:rsidR="006B0716" w:rsidRPr="0061665C" w:rsidRDefault="006B0716" w:rsidP="00EC41FE">
            <w:pPr>
              <w:jc w:val="center"/>
              <w:rPr>
                <w:color w:val="000000" w:themeColor="text1"/>
              </w:rPr>
            </w:pPr>
            <w:r w:rsidRPr="0061665C">
              <w:rPr>
                <w:color w:val="000000" w:themeColor="text1"/>
              </w:rPr>
              <w:t xml:space="preserve">10 ngày </w:t>
            </w:r>
          </w:p>
        </w:tc>
        <w:tc>
          <w:tcPr>
            <w:tcW w:w="2913" w:type="dxa"/>
            <w:vAlign w:val="center"/>
          </w:tcPr>
          <w:p w:rsidR="006B0716" w:rsidRPr="0061665C" w:rsidRDefault="006B0716" w:rsidP="0094485B">
            <w:pPr>
              <w:jc w:val="both"/>
              <w:rPr>
                <w:lang w:val="es-ES"/>
              </w:rPr>
            </w:pPr>
            <w:r w:rsidRPr="0061665C">
              <w:rPr>
                <w:lang w:val="es-ES"/>
              </w:rPr>
              <w:t>-Tại thành phố, các thị xã:</w:t>
            </w:r>
          </w:p>
          <w:p w:rsidR="006B0716" w:rsidRPr="0061665C" w:rsidRDefault="006B0716" w:rsidP="0094485B">
            <w:pPr>
              <w:jc w:val="both"/>
              <w:rPr>
                <w:lang w:val="es-ES"/>
              </w:rPr>
            </w:pPr>
            <w:r w:rsidRPr="0061665C">
              <w:rPr>
                <w:lang w:val="es-ES"/>
              </w:rPr>
              <w:t>+Tổ chức, Doanh nghiệp: 1.200.000 đồng/điểm kinh doanh/lần thẩm định</w:t>
            </w:r>
          </w:p>
          <w:p w:rsidR="006B0716" w:rsidRPr="0061665C" w:rsidRDefault="006B0716" w:rsidP="0094485B">
            <w:pPr>
              <w:jc w:val="both"/>
              <w:rPr>
                <w:lang w:val="es-ES"/>
              </w:rPr>
            </w:pPr>
            <w:r w:rsidRPr="0061665C">
              <w:rPr>
                <w:lang w:val="es-ES"/>
              </w:rPr>
              <w:t>+Hộ kinh doanh: 400.000 đồng/điểm kinh doanh/lần thẩm định</w:t>
            </w:r>
          </w:p>
          <w:p w:rsidR="006B0716" w:rsidRPr="0061665C" w:rsidRDefault="006B0716" w:rsidP="0094485B">
            <w:pPr>
              <w:jc w:val="both"/>
              <w:rPr>
                <w:lang w:val="es-ES"/>
              </w:rPr>
            </w:pPr>
            <w:r w:rsidRPr="0061665C">
              <w:rPr>
                <w:lang w:val="es-ES"/>
              </w:rPr>
              <w:t>-Tại các huyện:</w:t>
            </w:r>
          </w:p>
          <w:p w:rsidR="006B0716" w:rsidRPr="0061665C" w:rsidRDefault="006B0716" w:rsidP="0094485B">
            <w:pPr>
              <w:jc w:val="both"/>
              <w:rPr>
                <w:lang w:val="es-ES"/>
              </w:rPr>
            </w:pPr>
            <w:r w:rsidRPr="0061665C">
              <w:rPr>
                <w:lang w:val="es-ES"/>
              </w:rPr>
              <w:t>+Tổ chức, Doanh nghiệp: 600.000 đồng/điểm kinh doanh/lần thẩm định</w:t>
            </w:r>
          </w:p>
          <w:p w:rsidR="006B0716" w:rsidRPr="0061665C" w:rsidRDefault="006B0716" w:rsidP="0094485B">
            <w:pPr>
              <w:jc w:val="both"/>
              <w:rPr>
                <w:lang w:val="es-ES"/>
              </w:rPr>
            </w:pPr>
            <w:r w:rsidRPr="0061665C">
              <w:rPr>
                <w:lang w:val="es-ES"/>
              </w:rPr>
              <w:t>+Hộ kinh doanh: 200.000 đồng/điểm kinh doanh/lần thẩm định</w:t>
            </w:r>
          </w:p>
        </w:tc>
        <w:tc>
          <w:tcPr>
            <w:tcW w:w="2899" w:type="dxa"/>
            <w:vAlign w:val="center"/>
          </w:tcPr>
          <w:p w:rsidR="0056659F" w:rsidRPr="0061665C" w:rsidRDefault="0056659F" w:rsidP="00145445">
            <w:pPr>
              <w:spacing w:before="40" w:after="40"/>
              <w:jc w:val="both"/>
              <w:rPr>
                <w:color w:val="000000" w:themeColor="text1"/>
              </w:rPr>
            </w:pPr>
            <w:r w:rsidRPr="0061665C">
              <w:rPr>
                <w:color w:val="000000" w:themeColor="text1"/>
              </w:rPr>
              <w:t xml:space="preserve">- </w:t>
            </w:r>
            <w:r w:rsidR="006B0716" w:rsidRPr="0061665C">
              <w:rPr>
                <w:color w:val="000000" w:themeColor="text1"/>
              </w:rPr>
              <w:t>Nộp trực tiếp</w:t>
            </w:r>
            <w:r w:rsidRPr="0061665C">
              <w:rPr>
                <w:color w:val="000000" w:themeColor="text1"/>
              </w:rPr>
              <w:t xml:space="preserve"> </w:t>
            </w:r>
            <w:r w:rsidR="00145445" w:rsidRPr="0061665C">
              <w:rPr>
                <w:color w:val="000000" w:themeColor="text1"/>
              </w:rPr>
              <w:t xml:space="preserve">tại </w:t>
            </w:r>
            <w:r w:rsidRPr="0061665C">
              <w:rPr>
                <w:color w:val="000000" w:themeColor="text1"/>
              </w:rPr>
              <w:t>Trung tâm Hành chính công cấp huyện.</w:t>
            </w:r>
          </w:p>
          <w:p w:rsidR="0056659F" w:rsidRPr="0061665C" w:rsidRDefault="0056659F" w:rsidP="00145445">
            <w:pPr>
              <w:spacing w:before="40" w:after="40"/>
              <w:jc w:val="both"/>
              <w:rPr>
                <w:color w:val="000000" w:themeColor="text1"/>
              </w:rPr>
            </w:pPr>
            <w:r w:rsidRPr="0061665C">
              <w:rPr>
                <w:color w:val="000000" w:themeColor="text1"/>
              </w:rPr>
              <w:t>- Nộp qua dịch vụ bưu chính công ích.</w:t>
            </w:r>
          </w:p>
          <w:p w:rsidR="006B0716" w:rsidRPr="0061665C" w:rsidRDefault="0056659F" w:rsidP="00145445">
            <w:pPr>
              <w:widowControl w:val="0"/>
              <w:spacing w:before="60" w:line="288" w:lineRule="auto"/>
              <w:jc w:val="both"/>
              <w:rPr>
                <w:color w:val="000000" w:themeColor="text1"/>
              </w:rPr>
            </w:pPr>
            <w:r w:rsidRPr="0061665C">
              <w:rPr>
                <w:color w:val="000000" w:themeColor="text1"/>
              </w:rPr>
              <w:t>- Nộp trực tuyến qua Cổng DVC tỉnh Thừa Thiên Huế  hoặc Cổng DVC quốc gia.</w:t>
            </w:r>
          </w:p>
        </w:tc>
        <w:tc>
          <w:tcPr>
            <w:tcW w:w="2552" w:type="dxa"/>
            <w:vAlign w:val="center"/>
          </w:tcPr>
          <w:p w:rsidR="006B0716" w:rsidRPr="0061665C" w:rsidRDefault="006B0716" w:rsidP="00145445">
            <w:pPr>
              <w:jc w:val="both"/>
            </w:pPr>
            <w:r w:rsidRPr="0061665C">
              <w:t>-Nghị định số 105/2017/NĐ-CP của Chính phủ ban hành ngày 14/9/2017</w:t>
            </w:r>
          </w:p>
          <w:p w:rsidR="006B0716" w:rsidRPr="0061665C" w:rsidRDefault="006B0716" w:rsidP="00145445">
            <w:pPr>
              <w:jc w:val="both"/>
              <w:rPr>
                <w:b/>
              </w:rPr>
            </w:pPr>
            <w:r w:rsidRPr="0061665C">
              <w:t>-Nghị định số 17/2020/NĐ-CP của Chính phủ ban hành ngày 05/02/2020</w:t>
            </w:r>
          </w:p>
        </w:tc>
      </w:tr>
      <w:tr w:rsidR="006B0716" w:rsidRPr="0061665C" w:rsidTr="00B20887">
        <w:tc>
          <w:tcPr>
            <w:tcW w:w="851" w:type="dxa"/>
            <w:vAlign w:val="center"/>
          </w:tcPr>
          <w:p w:rsidR="006B0716" w:rsidRPr="0061665C" w:rsidRDefault="006B0716" w:rsidP="006B0716">
            <w:pPr>
              <w:pStyle w:val="ListParagraph"/>
              <w:numPr>
                <w:ilvl w:val="0"/>
                <w:numId w:val="2"/>
              </w:numPr>
              <w:spacing w:before="60" w:after="60"/>
              <w:ind w:left="0" w:firstLine="301"/>
              <w:jc w:val="center"/>
            </w:pPr>
          </w:p>
        </w:tc>
        <w:tc>
          <w:tcPr>
            <w:tcW w:w="1276" w:type="dxa"/>
            <w:vAlign w:val="center"/>
          </w:tcPr>
          <w:p w:rsidR="006B0716" w:rsidRPr="0061665C" w:rsidRDefault="00BA4831" w:rsidP="00EC41FE">
            <w:pPr>
              <w:spacing w:before="60" w:after="60"/>
              <w:jc w:val="center"/>
            </w:pPr>
            <w:hyperlink r:id="rId10" w:history="1">
              <w:r w:rsidR="006B0716" w:rsidRPr="0061665C">
                <w:rPr>
                  <w:rStyle w:val="link"/>
                  <w:shd w:val="clear" w:color="auto" w:fill="FFFFFF"/>
                </w:rPr>
                <w:t>2.000615</w:t>
              </w:r>
            </w:hyperlink>
          </w:p>
        </w:tc>
        <w:tc>
          <w:tcPr>
            <w:tcW w:w="2551" w:type="dxa"/>
            <w:vAlign w:val="center"/>
          </w:tcPr>
          <w:p w:rsidR="006B0716" w:rsidRPr="0061665C" w:rsidRDefault="006B0716" w:rsidP="00EC41FE">
            <w:pPr>
              <w:spacing w:before="60" w:after="60"/>
              <w:jc w:val="both"/>
            </w:pPr>
            <w:r w:rsidRPr="0061665C">
              <w:t>Cấp sửa đổi, bổ sung Giấy phép bán lẻ rượu</w:t>
            </w:r>
          </w:p>
        </w:tc>
        <w:tc>
          <w:tcPr>
            <w:tcW w:w="1701" w:type="dxa"/>
            <w:vAlign w:val="center"/>
          </w:tcPr>
          <w:p w:rsidR="006B0716" w:rsidRPr="0061665C" w:rsidRDefault="006B0716" w:rsidP="00EC41FE">
            <w:pPr>
              <w:jc w:val="center"/>
              <w:rPr>
                <w:color w:val="000000" w:themeColor="text1"/>
              </w:rPr>
            </w:pPr>
            <w:r w:rsidRPr="0061665C">
              <w:rPr>
                <w:color w:val="000000" w:themeColor="text1"/>
              </w:rPr>
              <w:t xml:space="preserve">07 ngày </w:t>
            </w:r>
          </w:p>
        </w:tc>
        <w:tc>
          <w:tcPr>
            <w:tcW w:w="2913" w:type="dxa"/>
            <w:vAlign w:val="center"/>
          </w:tcPr>
          <w:p w:rsidR="006B0716" w:rsidRPr="0061665C" w:rsidRDefault="006B0716" w:rsidP="0094485B">
            <w:pPr>
              <w:jc w:val="both"/>
              <w:rPr>
                <w:lang w:val="es-ES"/>
              </w:rPr>
            </w:pPr>
            <w:r w:rsidRPr="0061665C">
              <w:rPr>
                <w:lang w:val="es-ES"/>
              </w:rPr>
              <w:t>-Tại thành phố, các thị xã:</w:t>
            </w:r>
          </w:p>
          <w:p w:rsidR="006B0716" w:rsidRPr="0061665C" w:rsidRDefault="006B0716" w:rsidP="0094485B">
            <w:pPr>
              <w:jc w:val="both"/>
              <w:rPr>
                <w:lang w:val="es-ES"/>
              </w:rPr>
            </w:pPr>
            <w:r w:rsidRPr="0061665C">
              <w:rPr>
                <w:lang w:val="es-ES"/>
              </w:rPr>
              <w:t>+Tổ chức, Doanh nghiệp: 1.200.000 đồng/điểm kinh doanh/lần thẩm định</w:t>
            </w:r>
          </w:p>
          <w:p w:rsidR="006B0716" w:rsidRPr="0061665C" w:rsidRDefault="006B0716" w:rsidP="0094485B">
            <w:pPr>
              <w:jc w:val="both"/>
              <w:rPr>
                <w:lang w:val="es-ES"/>
              </w:rPr>
            </w:pPr>
            <w:r w:rsidRPr="0061665C">
              <w:rPr>
                <w:lang w:val="es-ES"/>
              </w:rPr>
              <w:lastRenderedPageBreak/>
              <w:t>+Hộ kinh doanh: 400.000 đồng/điểm kinh doanh/lần thẩm định</w:t>
            </w:r>
          </w:p>
          <w:p w:rsidR="006B0716" w:rsidRPr="0061665C" w:rsidRDefault="006B0716" w:rsidP="0094485B">
            <w:pPr>
              <w:jc w:val="both"/>
              <w:rPr>
                <w:lang w:val="es-ES"/>
              </w:rPr>
            </w:pPr>
            <w:r w:rsidRPr="0061665C">
              <w:rPr>
                <w:lang w:val="es-ES"/>
              </w:rPr>
              <w:t>-Tại các huyện:</w:t>
            </w:r>
          </w:p>
          <w:p w:rsidR="006B0716" w:rsidRPr="0061665C" w:rsidRDefault="006B0716" w:rsidP="0094485B">
            <w:pPr>
              <w:jc w:val="both"/>
              <w:rPr>
                <w:lang w:val="es-ES"/>
              </w:rPr>
            </w:pPr>
            <w:r w:rsidRPr="0061665C">
              <w:rPr>
                <w:lang w:val="es-ES"/>
              </w:rPr>
              <w:t>+Tổ chức, Doanh nghiệp: 600.000 đồng/điểm kinh doanh/lần thẩm định</w:t>
            </w:r>
          </w:p>
          <w:p w:rsidR="006B0716" w:rsidRPr="0061665C" w:rsidRDefault="006B0716" w:rsidP="0094485B">
            <w:pPr>
              <w:spacing w:before="40" w:after="40"/>
              <w:jc w:val="both"/>
              <w:rPr>
                <w:lang w:val="es-ES"/>
              </w:rPr>
            </w:pPr>
            <w:r w:rsidRPr="0061665C">
              <w:rPr>
                <w:lang w:val="es-ES"/>
              </w:rPr>
              <w:t>+Hộ kinh doanh: 200.000 đồng/điểm kinh doanh/lần thẩm định</w:t>
            </w:r>
          </w:p>
        </w:tc>
        <w:tc>
          <w:tcPr>
            <w:tcW w:w="2899" w:type="dxa"/>
            <w:vAlign w:val="center"/>
          </w:tcPr>
          <w:p w:rsidR="00145445" w:rsidRPr="0061665C" w:rsidRDefault="00145445" w:rsidP="00145445">
            <w:pPr>
              <w:spacing w:before="40" w:after="40"/>
              <w:jc w:val="both"/>
              <w:rPr>
                <w:color w:val="000000" w:themeColor="text1"/>
              </w:rPr>
            </w:pPr>
            <w:r w:rsidRPr="0061665C">
              <w:rPr>
                <w:color w:val="000000" w:themeColor="text1"/>
              </w:rPr>
              <w:lastRenderedPageBreak/>
              <w:t>- Nộp trực tiếp tại Trung tâm Hành chính công cấp huyện.</w:t>
            </w:r>
          </w:p>
          <w:p w:rsidR="00145445" w:rsidRPr="0061665C" w:rsidRDefault="00145445" w:rsidP="00145445">
            <w:pPr>
              <w:spacing w:before="40" w:after="40"/>
              <w:jc w:val="both"/>
              <w:rPr>
                <w:color w:val="000000" w:themeColor="text1"/>
              </w:rPr>
            </w:pPr>
            <w:r w:rsidRPr="0061665C">
              <w:rPr>
                <w:color w:val="000000" w:themeColor="text1"/>
              </w:rPr>
              <w:t xml:space="preserve">- Nộp qua dịch vụ bưu chính </w:t>
            </w:r>
            <w:r w:rsidRPr="0061665C">
              <w:rPr>
                <w:color w:val="000000" w:themeColor="text1"/>
              </w:rPr>
              <w:lastRenderedPageBreak/>
              <w:t>công ích.</w:t>
            </w:r>
          </w:p>
          <w:p w:rsidR="006B0716" w:rsidRPr="0061665C" w:rsidRDefault="00145445" w:rsidP="00FC2D8F">
            <w:pPr>
              <w:widowControl w:val="0"/>
              <w:spacing w:before="60" w:line="288" w:lineRule="auto"/>
              <w:jc w:val="both"/>
              <w:rPr>
                <w:color w:val="000000" w:themeColor="text1"/>
              </w:rPr>
            </w:pPr>
            <w:r w:rsidRPr="0061665C">
              <w:rPr>
                <w:color w:val="000000" w:themeColor="text1"/>
              </w:rPr>
              <w:t>- Nộp trực tuyến qua Cổng DVC tỉnh Thừa Th</w:t>
            </w:r>
            <w:r w:rsidR="00FC2D8F" w:rsidRPr="0061665C">
              <w:rPr>
                <w:color w:val="000000" w:themeColor="text1"/>
              </w:rPr>
              <w:t xml:space="preserve">iên Huế  hoặc Cổng </w:t>
            </w:r>
            <w:r w:rsidRPr="0061665C">
              <w:rPr>
                <w:color w:val="000000" w:themeColor="text1"/>
              </w:rPr>
              <w:t>DVC quốc gia.</w:t>
            </w:r>
          </w:p>
        </w:tc>
        <w:tc>
          <w:tcPr>
            <w:tcW w:w="2552" w:type="dxa"/>
            <w:vAlign w:val="center"/>
          </w:tcPr>
          <w:p w:rsidR="006B0716" w:rsidRPr="0061665C" w:rsidRDefault="006B0716" w:rsidP="00145445">
            <w:pPr>
              <w:jc w:val="both"/>
            </w:pPr>
            <w:r w:rsidRPr="0061665C">
              <w:lastRenderedPageBreak/>
              <w:t>-Nghị định số 105/2017/NĐ-CP của Chính phủ ban hành ngày 14/9/2017</w:t>
            </w:r>
          </w:p>
          <w:p w:rsidR="006B0716" w:rsidRPr="0061665C" w:rsidRDefault="006B0716" w:rsidP="00145445">
            <w:pPr>
              <w:jc w:val="both"/>
            </w:pPr>
            <w:r w:rsidRPr="0061665C">
              <w:lastRenderedPageBreak/>
              <w:t>-Nghị định số 17/2020/NĐ-CP của Chính phủ ban hành ngày 05/02/2020</w:t>
            </w:r>
          </w:p>
        </w:tc>
      </w:tr>
      <w:tr w:rsidR="006B0716" w:rsidRPr="0061665C" w:rsidTr="00B20887">
        <w:tc>
          <w:tcPr>
            <w:tcW w:w="851" w:type="dxa"/>
            <w:vAlign w:val="center"/>
          </w:tcPr>
          <w:p w:rsidR="006B0716" w:rsidRPr="0061665C" w:rsidRDefault="006B0716" w:rsidP="006B0716">
            <w:pPr>
              <w:pStyle w:val="ListParagraph"/>
              <w:numPr>
                <w:ilvl w:val="0"/>
                <w:numId w:val="2"/>
              </w:numPr>
              <w:spacing w:before="60" w:after="60"/>
              <w:ind w:left="0" w:firstLine="301"/>
              <w:jc w:val="center"/>
            </w:pPr>
          </w:p>
        </w:tc>
        <w:tc>
          <w:tcPr>
            <w:tcW w:w="1276" w:type="dxa"/>
            <w:vAlign w:val="center"/>
          </w:tcPr>
          <w:p w:rsidR="006B0716" w:rsidRPr="0061665C" w:rsidRDefault="00BA4831" w:rsidP="00EC41FE">
            <w:pPr>
              <w:spacing w:before="60" w:after="60"/>
              <w:jc w:val="center"/>
            </w:pPr>
            <w:hyperlink r:id="rId11" w:history="1">
              <w:r w:rsidR="006B0716" w:rsidRPr="0061665C">
                <w:rPr>
                  <w:rStyle w:val="link"/>
                </w:rPr>
                <w:t>2.00</w:t>
              </w:r>
            </w:hyperlink>
            <w:r w:rsidR="006B0716" w:rsidRPr="0061665C">
              <w:t>1240</w:t>
            </w:r>
          </w:p>
        </w:tc>
        <w:tc>
          <w:tcPr>
            <w:tcW w:w="2551" w:type="dxa"/>
            <w:vAlign w:val="center"/>
          </w:tcPr>
          <w:p w:rsidR="006B0716" w:rsidRPr="0061665C" w:rsidRDefault="006B0716" w:rsidP="00EC41FE">
            <w:pPr>
              <w:spacing w:before="60" w:after="60"/>
              <w:jc w:val="both"/>
            </w:pPr>
            <w:r w:rsidRPr="0061665C">
              <w:t>Cấp lại Giấy phép bán lẻ rượu</w:t>
            </w:r>
          </w:p>
        </w:tc>
        <w:tc>
          <w:tcPr>
            <w:tcW w:w="1701" w:type="dxa"/>
            <w:vAlign w:val="center"/>
          </w:tcPr>
          <w:p w:rsidR="006B0716" w:rsidRPr="0061665C" w:rsidRDefault="006B0716" w:rsidP="00EC41FE">
            <w:pPr>
              <w:jc w:val="center"/>
              <w:rPr>
                <w:color w:val="000000" w:themeColor="text1"/>
              </w:rPr>
            </w:pPr>
            <w:r w:rsidRPr="0061665C">
              <w:rPr>
                <w:color w:val="000000" w:themeColor="text1"/>
              </w:rPr>
              <w:t xml:space="preserve">07 ngày </w:t>
            </w:r>
          </w:p>
        </w:tc>
        <w:tc>
          <w:tcPr>
            <w:tcW w:w="2913" w:type="dxa"/>
            <w:vAlign w:val="center"/>
          </w:tcPr>
          <w:p w:rsidR="006B0716" w:rsidRPr="0061665C" w:rsidRDefault="006B0716" w:rsidP="0094485B">
            <w:pPr>
              <w:jc w:val="both"/>
              <w:rPr>
                <w:lang w:val="es-ES"/>
              </w:rPr>
            </w:pPr>
            <w:r w:rsidRPr="0061665C">
              <w:rPr>
                <w:lang w:val="es-ES"/>
              </w:rPr>
              <w:t>-Tại thành phố, các thị xã:</w:t>
            </w:r>
          </w:p>
          <w:p w:rsidR="006B0716" w:rsidRPr="0061665C" w:rsidRDefault="006B0716" w:rsidP="0094485B">
            <w:pPr>
              <w:jc w:val="both"/>
              <w:rPr>
                <w:lang w:val="es-ES"/>
              </w:rPr>
            </w:pPr>
            <w:r w:rsidRPr="0061665C">
              <w:rPr>
                <w:lang w:val="es-ES"/>
              </w:rPr>
              <w:t>+Tổ chức, Doanh nghiệp: 1.200.000 đồng/điểm kinh doanh/lần thẩm định</w:t>
            </w:r>
          </w:p>
          <w:p w:rsidR="006B0716" w:rsidRPr="0061665C" w:rsidRDefault="006B0716" w:rsidP="0094485B">
            <w:pPr>
              <w:jc w:val="both"/>
              <w:rPr>
                <w:lang w:val="es-ES"/>
              </w:rPr>
            </w:pPr>
            <w:r w:rsidRPr="0061665C">
              <w:rPr>
                <w:lang w:val="es-ES"/>
              </w:rPr>
              <w:t>+Hộ kinh doanh: 400.000 đồng/điểm kinh doanh/lần thẩm định</w:t>
            </w:r>
          </w:p>
          <w:p w:rsidR="006B0716" w:rsidRPr="0061665C" w:rsidRDefault="006B0716" w:rsidP="0094485B">
            <w:pPr>
              <w:jc w:val="both"/>
              <w:rPr>
                <w:lang w:val="es-ES"/>
              </w:rPr>
            </w:pPr>
            <w:r w:rsidRPr="0061665C">
              <w:rPr>
                <w:lang w:val="es-ES"/>
              </w:rPr>
              <w:t>-Tại các huyện:</w:t>
            </w:r>
          </w:p>
          <w:p w:rsidR="006B0716" w:rsidRPr="0061665C" w:rsidRDefault="006B0716" w:rsidP="0094485B">
            <w:pPr>
              <w:jc w:val="both"/>
              <w:rPr>
                <w:lang w:val="es-ES"/>
              </w:rPr>
            </w:pPr>
            <w:r w:rsidRPr="0061665C">
              <w:rPr>
                <w:lang w:val="es-ES"/>
              </w:rPr>
              <w:t>+Tổ chức, Doanh nghiệp: 600.000 đồng/điểm kinh doanh/lần thẩm định</w:t>
            </w:r>
          </w:p>
          <w:p w:rsidR="006B0716" w:rsidRPr="0061665C" w:rsidRDefault="006B0716" w:rsidP="0094485B">
            <w:pPr>
              <w:spacing w:before="40" w:after="40"/>
              <w:jc w:val="both"/>
              <w:rPr>
                <w:lang w:val="es-ES"/>
              </w:rPr>
            </w:pPr>
            <w:r w:rsidRPr="0061665C">
              <w:rPr>
                <w:lang w:val="es-ES"/>
              </w:rPr>
              <w:t>+Hộ kinh doanh: 200.000 đồng/điểm kinh doanh/lần thẩm định</w:t>
            </w:r>
          </w:p>
        </w:tc>
        <w:tc>
          <w:tcPr>
            <w:tcW w:w="2899" w:type="dxa"/>
            <w:vAlign w:val="center"/>
          </w:tcPr>
          <w:p w:rsidR="00145445" w:rsidRPr="0061665C" w:rsidRDefault="00145445" w:rsidP="00145445">
            <w:pPr>
              <w:spacing w:before="40" w:after="40"/>
              <w:jc w:val="both"/>
              <w:rPr>
                <w:color w:val="000000" w:themeColor="text1"/>
              </w:rPr>
            </w:pPr>
            <w:r w:rsidRPr="0061665C">
              <w:rPr>
                <w:color w:val="000000" w:themeColor="text1"/>
              </w:rPr>
              <w:t>- Nộp trực tiếp tại Trung tâm Hành chính công cấp huyện.</w:t>
            </w:r>
          </w:p>
          <w:p w:rsidR="00145445" w:rsidRPr="0061665C" w:rsidRDefault="00145445" w:rsidP="00145445">
            <w:pPr>
              <w:spacing w:before="40" w:after="40"/>
              <w:jc w:val="both"/>
              <w:rPr>
                <w:color w:val="000000" w:themeColor="text1"/>
              </w:rPr>
            </w:pPr>
            <w:r w:rsidRPr="0061665C">
              <w:rPr>
                <w:color w:val="000000" w:themeColor="text1"/>
              </w:rPr>
              <w:t>- Nộp qua dịch vụ bưu chính công ích.</w:t>
            </w:r>
          </w:p>
          <w:p w:rsidR="006B0716" w:rsidRPr="0061665C" w:rsidRDefault="00145445" w:rsidP="00145445">
            <w:pPr>
              <w:widowControl w:val="0"/>
              <w:spacing w:before="60" w:line="288" w:lineRule="auto"/>
              <w:jc w:val="both"/>
              <w:rPr>
                <w:color w:val="000000" w:themeColor="text1"/>
              </w:rPr>
            </w:pPr>
            <w:r w:rsidRPr="0061665C">
              <w:rPr>
                <w:color w:val="000000" w:themeColor="text1"/>
              </w:rPr>
              <w:t>- Nộp trực tuyến qua Cổng DVC tỉnh Thừa Thiên Huế  hoặc Cổng DVC quốc gia.</w:t>
            </w:r>
          </w:p>
        </w:tc>
        <w:tc>
          <w:tcPr>
            <w:tcW w:w="2552" w:type="dxa"/>
            <w:vAlign w:val="center"/>
          </w:tcPr>
          <w:p w:rsidR="006B0716" w:rsidRPr="0061665C" w:rsidRDefault="006B0716" w:rsidP="00145445">
            <w:pPr>
              <w:jc w:val="both"/>
            </w:pPr>
            <w:r w:rsidRPr="0061665C">
              <w:t>-Nghị định số 105/2017/NĐ-CP của Chính phủ ban hành ngày 14/9/2017</w:t>
            </w:r>
          </w:p>
          <w:p w:rsidR="006B0716" w:rsidRPr="0061665C" w:rsidRDefault="006B0716" w:rsidP="00145445">
            <w:pPr>
              <w:jc w:val="both"/>
            </w:pPr>
            <w:r w:rsidRPr="0061665C">
              <w:t>-Nghị định số 17/2020/NĐ-CP của Chính phủ ban hành ngày 05/02/2020</w:t>
            </w:r>
          </w:p>
        </w:tc>
      </w:tr>
      <w:tr w:rsidR="006B0716" w:rsidRPr="0061665C" w:rsidTr="00B20887">
        <w:tc>
          <w:tcPr>
            <w:tcW w:w="851" w:type="dxa"/>
            <w:vAlign w:val="center"/>
          </w:tcPr>
          <w:p w:rsidR="006B0716" w:rsidRPr="0061665C" w:rsidRDefault="006B0716" w:rsidP="006B0716">
            <w:pPr>
              <w:pStyle w:val="ListParagraph"/>
              <w:numPr>
                <w:ilvl w:val="0"/>
                <w:numId w:val="2"/>
              </w:numPr>
              <w:spacing w:before="60" w:after="60"/>
              <w:ind w:left="0" w:firstLine="301"/>
              <w:jc w:val="center"/>
            </w:pPr>
          </w:p>
        </w:tc>
        <w:tc>
          <w:tcPr>
            <w:tcW w:w="1276" w:type="dxa"/>
            <w:vAlign w:val="center"/>
          </w:tcPr>
          <w:p w:rsidR="006B0716" w:rsidRPr="0061665C" w:rsidRDefault="006B0716" w:rsidP="00EC41FE">
            <w:pPr>
              <w:spacing w:before="60" w:after="60"/>
              <w:jc w:val="center"/>
            </w:pPr>
            <w:r w:rsidRPr="0061665C">
              <w:t>2.000181</w:t>
            </w:r>
          </w:p>
        </w:tc>
        <w:tc>
          <w:tcPr>
            <w:tcW w:w="2551" w:type="dxa"/>
            <w:vAlign w:val="center"/>
          </w:tcPr>
          <w:p w:rsidR="006B0716" w:rsidRPr="0061665C" w:rsidRDefault="006B0716" w:rsidP="00EC41FE">
            <w:pPr>
              <w:spacing w:before="60" w:after="60"/>
              <w:jc w:val="both"/>
            </w:pPr>
            <w:r w:rsidRPr="0061665C">
              <w:t>Cấp Giấy phép bán lẻ sản phẩm thuốc lá</w:t>
            </w:r>
          </w:p>
        </w:tc>
        <w:tc>
          <w:tcPr>
            <w:tcW w:w="1701" w:type="dxa"/>
            <w:vAlign w:val="center"/>
          </w:tcPr>
          <w:p w:rsidR="006B0716" w:rsidRPr="0061665C" w:rsidRDefault="006B0716" w:rsidP="00EC41FE">
            <w:pPr>
              <w:jc w:val="center"/>
              <w:rPr>
                <w:color w:val="000000" w:themeColor="text1"/>
              </w:rPr>
            </w:pPr>
            <w:r w:rsidRPr="0061665C">
              <w:rPr>
                <w:color w:val="000000" w:themeColor="text1"/>
              </w:rPr>
              <w:t xml:space="preserve">15 ngày </w:t>
            </w:r>
          </w:p>
        </w:tc>
        <w:tc>
          <w:tcPr>
            <w:tcW w:w="2913" w:type="dxa"/>
            <w:vAlign w:val="center"/>
          </w:tcPr>
          <w:p w:rsidR="006B0716" w:rsidRPr="0061665C" w:rsidRDefault="006B0716" w:rsidP="0094485B">
            <w:pPr>
              <w:jc w:val="both"/>
              <w:rPr>
                <w:lang w:val="es-ES"/>
              </w:rPr>
            </w:pPr>
            <w:r w:rsidRPr="0061665C">
              <w:rPr>
                <w:lang w:val="es-ES"/>
              </w:rPr>
              <w:t>-Tại thành phố, các thị xã:</w:t>
            </w:r>
          </w:p>
          <w:p w:rsidR="006B0716" w:rsidRPr="0061665C" w:rsidRDefault="006B0716" w:rsidP="0094485B">
            <w:pPr>
              <w:jc w:val="both"/>
              <w:rPr>
                <w:lang w:val="es-ES"/>
              </w:rPr>
            </w:pPr>
            <w:r w:rsidRPr="0061665C">
              <w:rPr>
                <w:lang w:val="es-ES"/>
              </w:rPr>
              <w:t>+Tổ chức, Doanh nghiệp: 1.200.000 đồng/điểm kinh doanh/lần thẩm định</w:t>
            </w:r>
          </w:p>
          <w:p w:rsidR="006B0716" w:rsidRPr="0061665C" w:rsidRDefault="006B0716" w:rsidP="0094485B">
            <w:pPr>
              <w:jc w:val="both"/>
              <w:rPr>
                <w:lang w:val="es-ES"/>
              </w:rPr>
            </w:pPr>
            <w:r w:rsidRPr="0061665C">
              <w:rPr>
                <w:lang w:val="es-ES"/>
              </w:rPr>
              <w:t>+Hộ kinh doanh: 400.000 đồng/điểm kinh doanh/lần thẩm định</w:t>
            </w:r>
          </w:p>
          <w:p w:rsidR="006B0716" w:rsidRPr="0061665C" w:rsidRDefault="006B0716" w:rsidP="0094485B">
            <w:pPr>
              <w:jc w:val="both"/>
              <w:rPr>
                <w:lang w:val="es-ES"/>
              </w:rPr>
            </w:pPr>
            <w:r w:rsidRPr="0061665C">
              <w:rPr>
                <w:lang w:val="es-ES"/>
              </w:rPr>
              <w:t>-Tại các huyện:</w:t>
            </w:r>
          </w:p>
          <w:p w:rsidR="006B0716" w:rsidRPr="0061665C" w:rsidRDefault="006B0716" w:rsidP="0094485B">
            <w:pPr>
              <w:jc w:val="both"/>
              <w:rPr>
                <w:lang w:val="es-ES"/>
              </w:rPr>
            </w:pPr>
            <w:r w:rsidRPr="0061665C">
              <w:rPr>
                <w:lang w:val="es-ES"/>
              </w:rPr>
              <w:lastRenderedPageBreak/>
              <w:t>+Tổ chức, Doanh nghiệp: 600.000 đồng/điểm kinh doanh/lần thẩm định</w:t>
            </w:r>
          </w:p>
          <w:p w:rsidR="006B0716" w:rsidRPr="0061665C" w:rsidRDefault="006B0716" w:rsidP="0094485B">
            <w:pPr>
              <w:spacing w:before="40" w:after="40"/>
              <w:jc w:val="both"/>
              <w:rPr>
                <w:lang w:val="es-ES"/>
              </w:rPr>
            </w:pPr>
            <w:r w:rsidRPr="0061665C">
              <w:rPr>
                <w:lang w:val="es-ES"/>
              </w:rPr>
              <w:t>+Hộ kinh doanh: 200.000 đồng/điểm kinh doanh/lần thẩm định</w:t>
            </w:r>
          </w:p>
        </w:tc>
        <w:tc>
          <w:tcPr>
            <w:tcW w:w="2899" w:type="dxa"/>
            <w:vAlign w:val="center"/>
          </w:tcPr>
          <w:p w:rsidR="00145445" w:rsidRPr="0061665C" w:rsidRDefault="00145445" w:rsidP="00145445">
            <w:pPr>
              <w:spacing w:before="40" w:after="40"/>
              <w:jc w:val="both"/>
              <w:rPr>
                <w:color w:val="000000" w:themeColor="text1"/>
              </w:rPr>
            </w:pPr>
            <w:r w:rsidRPr="0061665C">
              <w:rPr>
                <w:color w:val="000000" w:themeColor="text1"/>
              </w:rPr>
              <w:lastRenderedPageBreak/>
              <w:t>- Nộp trực tiếp tại Trung tâm Hành chính công cấp huyện.</w:t>
            </w:r>
          </w:p>
          <w:p w:rsidR="00145445" w:rsidRPr="0061665C" w:rsidRDefault="00145445" w:rsidP="00145445">
            <w:pPr>
              <w:spacing w:before="40" w:after="40"/>
              <w:jc w:val="both"/>
              <w:rPr>
                <w:color w:val="000000" w:themeColor="text1"/>
              </w:rPr>
            </w:pPr>
            <w:r w:rsidRPr="0061665C">
              <w:rPr>
                <w:color w:val="000000" w:themeColor="text1"/>
              </w:rPr>
              <w:t>- Nộp qua dịch vụ bưu chính công ích.</w:t>
            </w:r>
          </w:p>
          <w:p w:rsidR="006B0716" w:rsidRPr="0061665C" w:rsidRDefault="00145445" w:rsidP="00145445">
            <w:pPr>
              <w:widowControl w:val="0"/>
              <w:spacing w:before="60" w:line="288" w:lineRule="auto"/>
              <w:jc w:val="both"/>
              <w:rPr>
                <w:color w:val="000000" w:themeColor="text1"/>
              </w:rPr>
            </w:pPr>
            <w:r w:rsidRPr="0061665C">
              <w:rPr>
                <w:color w:val="000000" w:themeColor="text1"/>
              </w:rPr>
              <w:t>- Nộp trực tuyến qua Cổng DVC tỉnh Thừa Thiên Huế  hoặc Cổng DVC quốc gia.</w:t>
            </w:r>
          </w:p>
        </w:tc>
        <w:tc>
          <w:tcPr>
            <w:tcW w:w="2552" w:type="dxa"/>
            <w:vAlign w:val="center"/>
          </w:tcPr>
          <w:p w:rsidR="006B0716" w:rsidRPr="0061665C" w:rsidRDefault="006B0716" w:rsidP="00145445">
            <w:pPr>
              <w:jc w:val="both"/>
            </w:pPr>
            <w:r w:rsidRPr="0061665C">
              <w:t>-Nghị định số 105/2017/NĐ-CP của Chính phủ ban hành ngày 14/9/2017</w:t>
            </w:r>
          </w:p>
          <w:p w:rsidR="006B0716" w:rsidRPr="0061665C" w:rsidRDefault="006B0716" w:rsidP="00145445">
            <w:pPr>
              <w:jc w:val="both"/>
            </w:pPr>
            <w:r w:rsidRPr="0061665C">
              <w:t>-Nghị định số 17/2020/NĐ-CP của Chính phủ ban hành ngày 05/02/2020</w:t>
            </w:r>
          </w:p>
        </w:tc>
      </w:tr>
      <w:tr w:rsidR="006B0716" w:rsidRPr="0061665C" w:rsidTr="00B20887">
        <w:tc>
          <w:tcPr>
            <w:tcW w:w="851" w:type="dxa"/>
            <w:vAlign w:val="center"/>
          </w:tcPr>
          <w:p w:rsidR="006B0716" w:rsidRPr="0061665C" w:rsidRDefault="006B0716" w:rsidP="006B0716">
            <w:pPr>
              <w:pStyle w:val="ListParagraph"/>
              <w:numPr>
                <w:ilvl w:val="0"/>
                <w:numId w:val="2"/>
              </w:numPr>
              <w:spacing w:before="60" w:after="60"/>
              <w:ind w:left="0" w:firstLine="301"/>
              <w:jc w:val="center"/>
            </w:pPr>
          </w:p>
        </w:tc>
        <w:tc>
          <w:tcPr>
            <w:tcW w:w="1276" w:type="dxa"/>
            <w:vAlign w:val="center"/>
          </w:tcPr>
          <w:p w:rsidR="006B0716" w:rsidRPr="0061665C" w:rsidRDefault="006B0716" w:rsidP="00EC41FE">
            <w:pPr>
              <w:spacing w:before="60" w:after="60"/>
              <w:jc w:val="center"/>
            </w:pPr>
            <w:r w:rsidRPr="0061665C">
              <w:t>2.000162</w:t>
            </w:r>
          </w:p>
        </w:tc>
        <w:tc>
          <w:tcPr>
            <w:tcW w:w="2551" w:type="dxa"/>
            <w:vAlign w:val="center"/>
          </w:tcPr>
          <w:p w:rsidR="006B0716" w:rsidRPr="0061665C" w:rsidRDefault="006B0716" w:rsidP="00EC41FE">
            <w:pPr>
              <w:spacing w:before="60" w:after="60"/>
              <w:jc w:val="both"/>
            </w:pPr>
            <w:r w:rsidRPr="0061665C">
              <w:t>Cấp sửa đổi, bổ sung Giấy phép bán lẻ sản phẩm thuốc lá</w:t>
            </w:r>
          </w:p>
        </w:tc>
        <w:tc>
          <w:tcPr>
            <w:tcW w:w="1701" w:type="dxa"/>
            <w:vAlign w:val="center"/>
          </w:tcPr>
          <w:p w:rsidR="006B0716" w:rsidRPr="0061665C" w:rsidRDefault="006B0716" w:rsidP="00EC41FE">
            <w:pPr>
              <w:jc w:val="center"/>
              <w:rPr>
                <w:color w:val="000000" w:themeColor="text1"/>
              </w:rPr>
            </w:pPr>
            <w:r w:rsidRPr="0061665C">
              <w:rPr>
                <w:color w:val="000000" w:themeColor="text1"/>
              </w:rPr>
              <w:t xml:space="preserve">15 ngày </w:t>
            </w:r>
          </w:p>
        </w:tc>
        <w:tc>
          <w:tcPr>
            <w:tcW w:w="2913" w:type="dxa"/>
            <w:vAlign w:val="center"/>
          </w:tcPr>
          <w:p w:rsidR="006B0716" w:rsidRPr="0061665C" w:rsidRDefault="006B0716" w:rsidP="0094485B">
            <w:pPr>
              <w:jc w:val="both"/>
              <w:rPr>
                <w:lang w:val="es-ES"/>
              </w:rPr>
            </w:pPr>
            <w:r w:rsidRPr="0061665C">
              <w:rPr>
                <w:lang w:val="es-ES"/>
              </w:rPr>
              <w:t>-Tại thành phố, các thị xã:</w:t>
            </w:r>
          </w:p>
          <w:p w:rsidR="006B0716" w:rsidRPr="0061665C" w:rsidRDefault="006B0716" w:rsidP="0094485B">
            <w:pPr>
              <w:jc w:val="both"/>
              <w:rPr>
                <w:lang w:val="es-ES"/>
              </w:rPr>
            </w:pPr>
            <w:r w:rsidRPr="0061665C">
              <w:rPr>
                <w:lang w:val="es-ES"/>
              </w:rPr>
              <w:t>+Tổ chức, Doanh nghiệp: 1.200.000 đồng/điểm kinh doanh/lần thẩm định</w:t>
            </w:r>
          </w:p>
          <w:p w:rsidR="006B0716" w:rsidRPr="0061665C" w:rsidRDefault="006B0716" w:rsidP="0094485B">
            <w:pPr>
              <w:jc w:val="both"/>
              <w:rPr>
                <w:lang w:val="es-ES"/>
              </w:rPr>
            </w:pPr>
            <w:r w:rsidRPr="0061665C">
              <w:rPr>
                <w:lang w:val="es-ES"/>
              </w:rPr>
              <w:t>+Hộ kinh doanh: 400.000 đồng/điểm kinh doanh/lần thẩm định</w:t>
            </w:r>
          </w:p>
          <w:p w:rsidR="006B0716" w:rsidRPr="0061665C" w:rsidRDefault="006B0716" w:rsidP="0094485B">
            <w:pPr>
              <w:jc w:val="both"/>
              <w:rPr>
                <w:lang w:val="es-ES"/>
              </w:rPr>
            </w:pPr>
            <w:r w:rsidRPr="0061665C">
              <w:rPr>
                <w:lang w:val="es-ES"/>
              </w:rPr>
              <w:t>-Tại các huyện:</w:t>
            </w:r>
          </w:p>
          <w:p w:rsidR="006B0716" w:rsidRPr="0061665C" w:rsidRDefault="006B0716" w:rsidP="0094485B">
            <w:pPr>
              <w:jc w:val="both"/>
              <w:rPr>
                <w:lang w:val="es-ES"/>
              </w:rPr>
            </w:pPr>
            <w:r w:rsidRPr="0061665C">
              <w:rPr>
                <w:lang w:val="es-ES"/>
              </w:rPr>
              <w:t>+Tổ chức, Doanh nghiệp: 600.000 đồng/điểm kinh doanh/lần thẩm định</w:t>
            </w:r>
          </w:p>
          <w:p w:rsidR="006B0716" w:rsidRPr="0061665C" w:rsidRDefault="006B0716" w:rsidP="0094485B">
            <w:pPr>
              <w:spacing w:before="40" w:after="40"/>
              <w:jc w:val="both"/>
              <w:rPr>
                <w:lang w:val="es-ES"/>
              </w:rPr>
            </w:pPr>
            <w:r w:rsidRPr="0061665C">
              <w:rPr>
                <w:lang w:val="es-ES"/>
              </w:rPr>
              <w:t>+Hộ kinh doanh: 200.000 đồng/điểm kinh doanh/lần thẩm định</w:t>
            </w:r>
          </w:p>
        </w:tc>
        <w:tc>
          <w:tcPr>
            <w:tcW w:w="2899" w:type="dxa"/>
            <w:vAlign w:val="center"/>
          </w:tcPr>
          <w:p w:rsidR="00145445" w:rsidRPr="0061665C" w:rsidRDefault="00145445" w:rsidP="00145445">
            <w:pPr>
              <w:spacing w:before="40" w:after="40"/>
              <w:jc w:val="both"/>
              <w:rPr>
                <w:color w:val="000000" w:themeColor="text1"/>
              </w:rPr>
            </w:pPr>
            <w:r w:rsidRPr="0061665C">
              <w:rPr>
                <w:color w:val="000000" w:themeColor="text1"/>
              </w:rPr>
              <w:t>- Nộp trực tiếp tại Trung tâm Hành chính công cấp huyện.</w:t>
            </w:r>
          </w:p>
          <w:p w:rsidR="00145445" w:rsidRPr="0061665C" w:rsidRDefault="00145445" w:rsidP="00145445">
            <w:pPr>
              <w:spacing w:before="40" w:after="40"/>
              <w:jc w:val="both"/>
              <w:rPr>
                <w:color w:val="000000" w:themeColor="text1"/>
              </w:rPr>
            </w:pPr>
            <w:r w:rsidRPr="0061665C">
              <w:rPr>
                <w:color w:val="000000" w:themeColor="text1"/>
              </w:rPr>
              <w:t>- Nộp qua dịch vụ bưu chính công ích.</w:t>
            </w:r>
          </w:p>
          <w:p w:rsidR="006B0716" w:rsidRPr="0061665C" w:rsidRDefault="00145445" w:rsidP="00145445">
            <w:pPr>
              <w:widowControl w:val="0"/>
              <w:spacing w:before="60" w:line="288" w:lineRule="auto"/>
              <w:jc w:val="both"/>
              <w:rPr>
                <w:color w:val="000000" w:themeColor="text1"/>
              </w:rPr>
            </w:pPr>
            <w:r w:rsidRPr="0061665C">
              <w:rPr>
                <w:color w:val="000000" w:themeColor="text1"/>
              </w:rPr>
              <w:t>- Nộp trực tuyến qua Cổng DVC tỉnh Thừa Thiên Huế  hoặc Cổng DVC quốc gia.</w:t>
            </w:r>
          </w:p>
        </w:tc>
        <w:tc>
          <w:tcPr>
            <w:tcW w:w="2552" w:type="dxa"/>
            <w:vAlign w:val="center"/>
          </w:tcPr>
          <w:p w:rsidR="006B0716" w:rsidRPr="0061665C" w:rsidRDefault="006B0716" w:rsidP="00145445">
            <w:pPr>
              <w:jc w:val="both"/>
            </w:pPr>
            <w:r w:rsidRPr="0061665C">
              <w:t>-Nghị định số 105/2017/NĐ-CP của Chính phủ ban hành ngày 14/9/2017</w:t>
            </w:r>
          </w:p>
          <w:p w:rsidR="006B0716" w:rsidRPr="0061665C" w:rsidRDefault="006B0716" w:rsidP="00145445">
            <w:pPr>
              <w:jc w:val="both"/>
            </w:pPr>
            <w:r w:rsidRPr="0061665C">
              <w:t>-Nghị định số 17/2020/NĐ-CP của Chính phủ ban hành ngày 05/02/2020</w:t>
            </w:r>
          </w:p>
        </w:tc>
      </w:tr>
      <w:tr w:rsidR="006B0716" w:rsidRPr="0061665C" w:rsidTr="00B20887">
        <w:tc>
          <w:tcPr>
            <w:tcW w:w="851" w:type="dxa"/>
            <w:vAlign w:val="center"/>
          </w:tcPr>
          <w:p w:rsidR="006B0716" w:rsidRPr="0061665C" w:rsidRDefault="006B0716" w:rsidP="006B0716">
            <w:pPr>
              <w:pStyle w:val="ListParagraph"/>
              <w:numPr>
                <w:ilvl w:val="0"/>
                <w:numId w:val="2"/>
              </w:numPr>
              <w:spacing w:before="60" w:after="60"/>
              <w:ind w:left="0" w:firstLine="301"/>
              <w:jc w:val="center"/>
            </w:pPr>
          </w:p>
        </w:tc>
        <w:tc>
          <w:tcPr>
            <w:tcW w:w="1276" w:type="dxa"/>
            <w:vAlign w:val="center"/>
          </w:tcPr>
          <w:p w:rsidR="006B0716" w:rsidRPr="0061665C" w:rsidRDefault="006B0716" w:rsidP="00EC41FE">
            <w:pPr>
              <w:spacing w:before="60" w:after="60"/>
              <w:jc w:val="center"/>
            </w:pPr>
            <w:r w:rsidRPr="0061665C">
              <w:t>2.000150</w:t>
            </w:r>
          </w:p>
        </w:tc>
        <w:tc>
          <w:tcPr>
            <w:tcW w:w="2551" w:type="dxa"/>
            <w:vAlign w:val="center"/>
          </w:tcPr>
          <w:p w:rsidR="006B0716" w:rsidRPr="0061665C" w:rsidRDefault="006B0716" w:rsidP="00EC41FE">
            <w:pPr>
              <w:spacing w:before="60" w:after="60"/>
              <w:jc w:val="both"/>
            </w:pPr>
            <w:r w:rsidRPr="0061665C">
              <w:t>Cấp lại Giấy phép bán lẻ sản phẩm thuốc lá</w:t>
            </w:r>
          </w:p>
        </w:tc>
        <w:tc>
          <w:tcPr>
            <w:tcW w:w="1701" w:type="dxa"/>
            <w:vAlign w:val="center"/>
          </w:tcPr>
          <w:p w:rsidR="006B0716" w:rsidRPr="0061665C" w:rsidRDefault="006B0716" w:rsidP="00EC41FE">
            <w:pPr>
              <w:jc w:val="center"/>
              <w:rPr>
                <w:color w:val="000000" w:themeColor="text1"/>
              </w:rPr>
            </w:pPr>
            <w:r w:rsidRPr="0061665C">
              <w:rPr>
                <w:color w:val="000000" w:themeColor="text1"/>
              </w:rPr>
              <w:t xml:space="preserve">15 ngày </w:t>
            </w:r>
          </w:p>
        </w:tc>
        <w:tc>
          <w:tcPr>
            <w:tcW w:w="2913" w:type="dxa"/>
            <w:vAlign w:val="center"/>
          </w:tcPr>
          <w:p w:rsidR="006B0716" w:rsidRPr="0061665C" w:rsidRDefault="006B0716" w:rsidP="0094485B">
            <w:pPr>
              <w:jc w:val="both"/>
              <w:rPr>
                <w:lang w:val="es-ES"/>
              </w:rPr>
            </w:pPr>
            <w:r w:rsidRPr="0061665C">
              <w:rPr>
                <w:lang w:val="es-ES"/>
              </w:rPr>
              <w:t>-Tại thành phố, các thị xã:</w:t>
            </w:r>
          </w:p>
          <w:p w:rsidR="006B0716" w:rsidRPr="0061665C" w:rsidRDefault="006B0716" w:rsidP="0094485B">
            <w:pPr>
              <w:jc w:val="both"/>
              <w:rPr>
                <w:lang w:val="es-ES"/>
              </w:rPr>
            </w:pPr>
            <w:r w:rsidRPr="0061665C">
              <w:rPr>
                <w:lang w:val="es-ES"/>
              </w:rPr>
              <w:t>+Tổ chức, Doanh nghiệp: 1.200.000 đồng/điểm kinh doanh/lần thẩm định</w:t>
            </w:r>
          </w:p>
          <w:p w:rsidR="006B0716" w:rsidRPr="0061665C" w:rsidRDefault="006B0716" w:rsidP="0094485B">
            <w:pPr>
              <w:jc w:val="both"/>
              <w:rPr>
                <w:lang w:val="es-ES"/>
              </w:rPr>
            </w:pPr>
            <w:r w:rsidRPr="0061665C">
              <w:rPr>
                <w:lang w:val="es-ES"/>
              </w:rPr>
              <w:t>+Hộ kinh doanh: 400.000 đồng/điểm kinh doanh/lần thẩm định</w:t>
            </w:r>
          </w:p>
          <w:p w:rsidR="006B0716" w:rsidRPr="0061665C" w:rsidRDefault="006B0716" w:rsidP="0094485B">
            <w:pPr>
              <w:jc w:val="both"/>
              <w:rPr>
                <w:lang w:val="es-ES"/>
              </w:rPr>
            </w:pPr>
            <w:r w:rsidRPr="0061665C">
              <w:rPr>
                <w:lang w:val="es-ES"/>
              </w:rPr>
              <w:t>-Tại các huyện:</w:t>
            </w:r>
          </w:p>
          <w:p w:rsidR="006B0716" w:rsidRPr="0061665C" w:rsidRDefault="006B0716" w:rsidP="0094485B">
            <w:pPr>
              <w:jc w:val="both"/>
              <w:rPr>
                <w:lang w:val="es-ES"/>
              </w:rPr>
            </w:pPr>
            <w:r w:rsidRPr="0061665C">
              <w:rPr>
                <w:lang w:val="es-ES"/>
              </w:rPr>
              <w:t>+Tổ chức, Doanh nghiệp: 600.000 đồng/điểm kinh doanh/lần thẩm định</w:t>
            </w:r>
          </w:p>
          <w:p w:rsidR="006B0716" w:rsidRPr="0061665C" w:rsidRDefault="006B0716" w:rsidP="0094485B">
            <w:pPr>
              <w:spacing w:before="40" w:after="40"/>
              <w:jc w:val="both"/>
              <w:rPr>
                <w:lang w:val="es-ES"/>
              </w:rPr>
            </w:pPr>
            <w:r w:rsidRPr="0061665C">
              <w:rPr>
                <w:lang w:val="es-ES"/>
              </w:rPr>
              <w:t xml:space="preserve">+Hộ kinh doanh: 200.000 </w:t>
            </w:r>
            <w:r w:rsidRPr="0061665C">
              <w:rPr>
                <w:lang w:val="es-ES"/>
              </w:rPr>
              <w:lastRenderedPageBreak/>
              <w:t>đồng/điểm kinh doanh/lần thẩm định</w:t>
            </w:r>
          </w:p>
        </w:tc>
        <w:tc>
          <w:tcPr>
            <w:tcW w:w="2899" w:type="dxa"/>
            <w:vAlign w:val="center"/>
          </w:tcPr>
          <w:p w:rsidR="00145445" w:rsidRPr="0061665C" w:rsidRDefault="00145445" w:rsidP="00145445">
            <w:pPr>
              <w:spacing w:before="40" w:after="40"/>
              <w:jc w:val="both"/>
              <w:rPr>
                <w:color w:val="000000" w:themeColor="text1"/>
              </w:rPr>
            </w:pPr>
            <w:r w:rsidRPr="0061665C">
              <w:rPr>
                <w:color w:val="000000" w:themeColor="text1"/>
              </w:rPr>
              <w:lastRenderedPageBreak/>
              <w:t>- Nộp trực tiếp tại Trung tâm Hành chính công cấp huyện.</w:t>
            </w:r>
          </w:p>
          <w:p w:rsidR="00145445" w:rsidRPr="0061665C" w:rsidRDefault="00145445" w:rsidP="00145445">
            <w:pPr>
              <w:spacing w:before="40" w:after="40"/>
              <w:jc w:val="both"/>
              <w:rPr>
                <w:color w:val="000000" w:themeColor="text1"/>
              </w:rPr>
            </w:pPr>
            <w:r w:rsidRPr="0061665C">
              <w:rPr>
                <w:color w:val="000000" w:themeColor="text1"/>
              </w:rPr>
              <w:t>- Nộp qua dịch vụ bưu chính công ích.</w:t>
            </w:r>
          </w:p>
          <w:p w:rsidR="006B0716" w:rsidRPr="0061665C" w:rsidRDefault="00145445" w:rsidP="00145445">
            <w:pPr>
              <w:widowControl w:val="0"/>
              <w:spacing w:before="60" w:line="288" w:lineRule="auto"/>
              <w:jc w:val="both"/>
              <w:rPr>
                <w:color w:val="000000" w:themeColor="text1"/>
              </w:rPr>
            </w:pPr>
            <w:r w:rsidRPr="0061665C">
              <w:rPr>
                <w:color w:val="000000" w:themeColor="text1"/>
              </w:rPr>
              <w:t>- Nộp trực tuyến qua Cổng DVC tỉnh Thừa Thiên Huế  hoặc Cổng DVC quốc gia.</w:t>
            </w:r>
          </w:p>
        </w:tc>
        <w:tc>
          <w:tcPr>
            <w:tcW w:w="2552" w:type="dxa"/>
            <w:vAlign w:val="center"/>
          </w:tcPr>
          <w:p w:rsidR="006B0716" w:rsidRPr="0061665C" w:rsidRDefault="006B0716" w:rsidP="00145445">
            <w:pPr>
              <w:jc w:val="both"/>
            </w:pPr>
            <w:r w:rsidRPr="0061665C">
              <w:t>-Nghị định số 105/2017/NĐ-CP của Chính phủ ban hành ngày 14/9/2017</w:t>
            </w:r>
          </w:p>
          <w:p w:rsidR="006B0716" w:rsidRPr="0061665C" w:rsidRDefault="006B0716" w:rsidP="00145445">
            <w:pPr>
              <w:jc w:val="both"/>
            </w:pPr>
            <w:r w:rsidRPr="0061665C">
              <w:t>-Nghị định số 17/2020/NĐ-CP của Chính phủ ban hành ngày 05/02/2020</w:t>
            </w:r>
          </w:p>
        </w:tc>
      </w:tr>
      <w:tr w:rsidR="006B0716" w:rsidRPr="0061665C" w:rsidTr="00B20887">
        <w:tc>
          <w:tcPr>
            <w:tcW w:w="851" w:type="dxa"/>
            <w:vAlign w:val="center"/>
          </w:tcPr>
          <w:p w:rsidR="006B0716" w:rsidRPr="0061665C" w:rsidRDefault="006B0716" w:rsidP="006B0716">
            <w:pPr>
              <w:pStyle w:val="ListParagraph"/>
              <w:numPr>
                <w:ilvl w:val="0"/>
                <w:numId w:val="2"/>
              </w:numPr>
              <w:spacing w:before="60" w:after="60"/>
              <w:ind w:left="0" w:firstLine="301"/>
              <w:jc w:val="center"/>
            </w:pPr>
          </w:p>
        </w:tc>
        <w:tc>
          <w:tcPr>
            <w:tcW w:w="1276" w:type="dxa"/>
            <w:vAlign w:val="center"/>
          </w:tcPr>
          <w:p w:rsidR="006B0716" w:rsidRPr="0061665C" w:rsidRDefault="006B0716" w:rsidP="00EC41FE">
            <w:pPr>
              <w:spacing w:before="60" w:after="60"/>
              <w:jc w:val="center"/>
            </w:pPr>
            <w:r w:rsidRPr="0061665C">
              <w:t>2.000633</w:t>
            </w:r>
          </w:p>
        </w:tc>
        <w:tc>
          <w:tcPr>
            <w:tcW w:w="2551" w:type="dxa"/>
            <w:vAlign w:val="center"/>
          </w:tcPr>
          <w:p w:rsidR="006B0716" w:rsidRPr="0061665C" w:rsidRDefault="006B0716" w:rsidP="00EC41FE">
            <w:pPr>
              <w:spacing w:before="60" w:after="60"/>
              <w:jc w:val="both"/>
            </w:pPr>
            <w:r w:rsidRPr="0061665C">
              <w:t>Cấp Giấy phép sản xuất rượu thủ công nhằm mục đích kinh doanh</w:t>
            </w:r>
          </w:p>
        </w:tc>
        <w:tc>
          <w:tcPr>
            <w:tcW w:w="1701" w:type="dxa"/>
            <w:vAlign w:val="center"/>
          </w:tcPr>
          <w:p w:rsidR="006B0716" w:rsidRPr="0061665C" w:rsidRDefault="006B0716" w:rsidP="00EC41FE">
            <w:pPr>
              <w:jc w:val="center"/>
              <w:rPr>
                <w:color w:val="000000" w:themeColor="text1"/>
              </w:rPr>
            </w:pPr>
            <w:r w:rsidRPr="0061665C">
              <w:rPr>
                <w:color w:val="000000" w:themeColor="text1"/>
              </w:rPr>
              <w:t xml:space="preserve">10 ngày </w:t>
            </w:r>
          </w:p>
        </w:tc>
        <w:tc>
          <w:tcPr>
            <w:tcW w:w="2913" w:type="dxa"/>
            <w:vAlign w:val="center"/>
          </w:tcPr>
          <w:p w:rsidR="006B0716" w:rsidRPr="0061665C" w:rsidRDefault="006B0716" w:rsidP="0094485B">
            <w:pPr>
              <w:spacing w:before="40" w:after="40"/>
              <w:jc w:val="both"/>
              <w:rPr>
                <w:lang w:val="es-ES"/>
              </w:rPr>
            </w:pPr>
            <w:r w:rsidRPr="0061665C">
              <w:rPr>
                <w:lang w:val="es-ES"/>
              </w:rPr>
              <w:t>1.100.000 đồng/lần thẩm định/hồ sơ</w:t>
            </w:r>
          </w:p>
        </w:tc>
        <w:tc>
          <w:tcPr>
            <w:tcW w:w="2899" w:type="dxa"/>
            <w:vAlign w:val="center"/>
          </w:tcPr>
          <w:p w:rsidR="00145445" w:rsidRPr="0061665C" w:rsidRDefault="00145445" w:rsidP="00145445">
            <w:pPr>
              <w:spacing w:before="40" w:after="40"/>
              <w:jc w:val="both"/>
              <w:rPr>
                <w:color w:val="000000" w:themeColor="text1"/>
              </w:rPr>
            </w:pPr>
            <w:r w:rsidRPr="0061665C">
              <w:rPr>
                <w:color w:val="000000" w:themeColor="text1"/>
              </w:rPr>
              <w:t>- Nộp trực tiếp tại Trung tâm Hành chính công cấp huyện.</w:t>
            </w:r>
          </w:p>
          <w:p w:rsidR="00145445" w:rsidRPr="0061665C" w:rsidRDefault="00145445" w:rsidP="00145445">
            <w:pPr>
              <w:spacing w:before="40" w:after="40"/>
              <w:jc w:val="both"/>
              <w:rPr>
                <w:color w:val="000000" w:themeColor="text1"/>
              </w:rPr>
            </w:pPr>
            <w:r w:rsidRPr="0061665C">
              <w:rPr>
                <w:color w:val="000000" w:themeColor="text1"/>
              </w:rPr>
              <w:t>- Nộp qua dịch vụ bưu chính công ích.</w:t>
            </w:r>
          </w:p>
          <w:p w:rsidR="006B0716" w:rsidRPr="0061665C" w:rsidRDefault="00145445" w:rsidP="00145445">
            <w:pPr>
              <w:widowControl w:val="0"/>
              <w:spacing w:before="60" w:line="288" w:lineRule="auto"/>
              <w:jc w:val="both"/>
              <w:rPr>
                <w:color w:val="000000" w:themeColor="text1"/>
              </w:rPr>
            </w:pPr>
            <w:r w:rsidRPr="0061665C">
              <w:rPr>
                <w:color w:val="000000" w:themeColor="text1"/>
              </w:rPr>
              <w:t>- Nộp trực tuyến qua Cổng DVC tỉnh Thừa Thiên Huế  hoặc Cổng DVC quốc gia.</w:t>
            </w:r>
          </w:p>
        </w:tc>
        <w:tc>
          <w:tcPr>
            <w:tcW w:w="2552" w:type="dxa"/>
            <w:vAlign w:val="center"/>
          </w:tcPr>
          <w:p w:rsidR="006B0716" w:rsidRPr="0061665C" w:rsidRDefault="006B0716" w:rsidP="00145445">
            <w:pPr>
              <w:jc w:val="both"/>
            </w:pPr>
            <w:r w:rsidRPr="0061665C">
              <w:t>-Nghị định số 105/2017/NĐ-CP của Chính phủ ban hành ngày 14/9/2017</w:t>
            </w:r>
          </w:p>
          <w:p w:rsidR="006B0716" w:rsidRPr="0061665C" w:rsidRDefault="006B0716" w:rsidP="00145445">
            <w:pPr>
              <w:jc w:val="both"/>
            </w:pPr>
            <w:r w:rsidRPr="0061665C">
              <w:t>-Nghị định số 17/2020/NĐ-CP của Chính phủ ban hành ngày 05/02/2020</w:t>
            </w:r>
          </w:p>
        </w:tc>
      </w:tr>
      <w:tr w:rsidR="006B0716" w:rsidRPr="0061665C" w:rsidTr="00B20887">
        <w:tc>
          <w:tcPr>
            <w:tcW w:w="851" w:type="dxa"/>
            <w:vAlign w:val="center"/>
          </w:tcPr>
          <w:p w:rsidR="006B0716" w:rsidRPr="0061665C" w:rsidRDefault="006B0716" w:rsidP="006B0716">
            <w:pPr>
              <w:pStyle w:val="ListParagraph"/>
              <w:numPr>
                <w:ilvl w:val="0"/>
                <w:numId w:val="2"/>
              </w:numPr>
              <w:spacing w:before="60" w:after="60"/>
              <w:ind w:left="0" w:firstLine="301"/>
              <w:jc w:val="center"/>
            </w:pPr>
          </w:p>
        </w:tc>
        <w:tc>
          <w:tcPr>
            <w:tcW w:w="1276" w:type="dxa"/>
            <w:vAlign w:val="center"/>
          </w:tcPr>
          <w:p w:rsidR="006B0716" w:rsidRPr="0061665C" w:rsidRDefault="006B0716" w:rsidP="00EC41FE">
            <w:pPr>
              <w:spacing w:before="60" w:after="60"/>
              <w:jc w:val="center"/>
            </w:pPr>
            <w:r w:rsidRPr="0061665C">
              <w:t>1.001279</w:t>
            </w:r>
          </w:p>
        </w:tc>
        <w:tc>
          <w:tcPr>
            <w:tcW w:w="2551" w:type="dxa"/>
            <w:vAlign w:val="center"/>
          </w:tcPr>
          <w:p w:rsidR="006B0716" w:rsidRPr="0061665C" w:rsidRDefault="006B0716" w:rsidP="00EC41FE">
            <w:pPr>
              <w:spacing w:before="60" w:after="60"/>
              <w:jc w:val="both"/>
            </w:pPr>
            <w:r w:rsidRPr="0061665C">
              <w:t>Cấp lại Giấy phép sản xuất rượu thủ công nhằm mục đích kinh doanh</w:t>
            </w:r>
          </w:p>
        </w:tc>
        <w:tc>
          <w:tcPr>
            <w:tcW w:w="1701" w:type="dxa"/>
            <w:vAlign w:val="center"/>
          </w:tcPr>
          <w:p w:rsidR="006B0716" w:rsidRPr="0061665C" w:rsidRDefault="006B0716" w:rsidP="00EC41FE">
            <w:pPr>
              <w:jc w:val="center"/>
              <w:rPr>
                <w:color w:val="000000" w:themeColor="text1"/>
              </w:rPr>
            </w:pPr>
            <w:r w:rsidRPr="0061665C">
              <w:rPr>
                <w:color w:val="000000" w:themeColor="text1"/>
              </w:rPr>
              <w:t xml:space="preserve">07 ngày </w:t>
            </w:r>
          </w:p>
        </w:tc>
        <w:tc>
          <w:tcPr>
            <w:tcW w:w="2913" w:type="dxa"/>
            <w:vAlign w:val="center"/>
          </w:tcPr>
          <w:p w:rsidR="006B0716" w:rsidRPr="0061665C" w:rsidRDefault="006B0716" w:rsidP="0094485B">
            <w:pPr>
              <w:spacing w:before="40" w:after="40"/>
              <w:jc w:val="both"/>
              <w:rPr>
                <w:lang w:val="es-ES"/>
              </w:rPr>
            </w:pPr>
            <w:r w:rsidRPr="0061665C">
              <w:rPr>
                <w:lang w:val="es-ES"/>
              </w:rPr>
              <w:t>1.100.000 đồng/lần thẩm định/hồ sơ</w:t>
            </w:r>
          </w:p>
        </w:tc>
        <w:tc>
          <w:tcPr>
            <w:tcW w:w="2899" w:type="dxa"/>
            <w:vAlign w:val="center"/>
          </w:tcPr>
          <w:p w:rsidR="00145445" w:rsidRPr="0061665C" w:rsidRDefault="00145445" w:rsidP="00145445">
            <w:pPr>
              <w:spacing w:before="40" w:after="40"/>
              <w:jc w:val="both"/>
              <w:rPr>
                <w:color w:val="000000" w:themeColor="text1"/>
              </w:rPr>
            </w:pPr>
            <w:r w:rsidRPr="0061665C">
              <w:rPr>
                <w:color w:val="000000" w:themeColor="text1"/>
              </w:rPr>
              <w:t>- Nộp trực tiếp tại Trung tâm Hành chính công cấp huyện.</w:t>
            </w:r>
          </w:p>
          <w:p w:rsidR="00145445" w:rsidRPr="0061665C" w:rsidRDefault="00145445" w:rsidP="00145445">
            <w:pPr>
              <w:spacing w:before="40" w:after="40"/>
              <w:jc w:val="both"/>
              <w:rPr>
                <w:color w:val="000000" w:themeColor="text1"/>
              </w:rPr>
            </w:pPr>
            <w:r w:rsidRPr="0061665C">
              <w:rPr>
                <w:color w:val="000000" w:themeColor="text1"/>
              </w:rPr>
              <w:t>- Nộp qua dịch vụ bưu chính công ích.</w:t>
            </w:r>
          </w:p>
          <w:p w:rsidR="006B0716" w:rsidRPr="0061665C" w:rsidRDefault="00145445" w:rsidP="00145445">
            <w:pPr>
              <w:widowControl w:val="0"/>
              <w:spacing w:before="60" w:line="288" w:lineRule="auto"/>
              <w:jc w:val="both"/>
              <w:rPr>
                <w:color w:val="000000" w:themeColor="text1"/>
              </w:rPr>
            </w:pPr>
            <w:r w:rsidRPr="0061665C">
              <w:rPr>
                <w:color w:val="000000" w:themeColor="text1"/>
              </w:rPr>
              <w:t>- Nộp trực tuyến qua Cổng DVC tỉnh Thừa Thiên Huế  hoặc Cổng DVC quốc gia.</w:t>
            </w:r>
          </w:p>
        </w:tc>
        <w:tc>
          <w:tcPr>
            <w:tcW w:w="2552" w:type="dxa"/>
            <w:vAlign w:val="center"/>
          </w:tcPr>
          <w:p w:rsidR="006B0716" w:rsidRPr="0061665C" w:rsidRDefault="006B0716" w:rsidP="00145445">
            <w:pPr>
              <w:jc w:val="both"/>
            </w:pPr>
            <w:r w:rsidRPr="0061665C">
              <w:t>-Nghị định số 105/2017/NĐ-CP của Chính phủ ban hành ngày 14/9/2017</w:t>
            </w:r>
          </w:p>
          <w:p w:rsidR="006B0716" w:rsidRPr="0061665C" w:rsidRDefault="006B0716" w:rsidP="00145445">
            <w:pPr>
              <w:jc w:val="both"/>
            </w:pPr>
            <w:r w:rsidRPr="0061665C">
              <w:t>-Nghị định số 17/2020/NĐ-CP của Chính phủ ban hành ngày 05/02/2020</w:t>
            </w:r>
          </w:p>
        </w:tc>
      </w:tr>
      <w:tr w:rsidR="006B0716" w:rsidRPr="0061665C" w:rsidTr="00B20887">
        <w:tc>
          <w:tcPr>
            <w:tcW w:w="851" w:type="dxa"/>
            <w:vAlign w:val="center"/>
          </w:tcPr>
          <w:p w:rsidR="006B0716" w:rsidRPr="0061665C" w:rsidRDefault="006B0716" w:rsidP="006B0716">
            <w:pPr>
              <w:pStyle w:val="ListParagraph"/>
              <w:numPr>
                <w:ilvl w:val="0"/>
                <w:numId w:val="2"/>
              </w:numPr>
              <w:spacing w:before="60" w:after="60"/>
              <w:ind w:left="0" w:firstLine="301"/>
              <w:jc w:val="center"/>
            </w:pPr>
          </w:p>
        </w:tc>
        <w:tc>
          <w:tcPr>
            <w:tcW w:w="1276" w:type="dxa"/>
            <w:vAlign w:val="center"/>
          </w:tcPr>
          <w:p w:rsidR="006B0716" w:rsidRPr="0061665C" w:rsidRDefault="006B0716" w:rsidP="00EC41FE">
            <w:pPr>
              <w:spacing w:before="60" w:after="60"/>
              <w:jc w:val="center"/>
            </w:pPr>
            <w:r w:rsidRPr="0061665C">
              <w:t>2.000629</w:t>
            </w:r>
          </w:p>
        </w:tc>
        <w:tc>
          <w:tcPr>
            <w:tcW w:w="2551" w:type="dxa"/>
            <w:vAlign w:val="center"/>
          </w:tcPr>
          <w:p w:rsidR="006B0716" w:rsidRPr="0061665C" w:rsidRDefault="006B0716" w:rsidP="00EC41FE">
            <w:pPr>
              <w:spacing w:before="60" w:after="60"/>
              <w:jc w:val="both"/>
            </w:pPr>
            <w:r w:rsidRPr="0061665C">
              <w:t>Cấp sửa đổi, bổ sung Giấy phép sản xuất rượu thủ công nhằm mục đích kinh doanh</w:t>
            </w:r>
          </w:p>
        </w:tc>
        <w:tc>
          <w:tcPr>
            <w:tcW w:w="1701" w:type="dxa"/>
            <w:vAlign w:val="center"/>
          </w:tcPr>
          <w:p w:rsidR="006B0716" w:rsidRPr="0061665C" w:rsidRDefault="006B0716" w:rsidP="00EC41FE">
            <w:pPr>
              <w:jc w:val="center"/>
              <w:rPr>
                <w:color w:val="000000" w:themeColor="text1"/>
              </w:rPr>
            </w:pPr>
            <w:r w:rsidRPr="0061665C">
              <w:rPr>
                <w:color w:val="000000" w:themeColor="text1"/>
              </w:rPr>
              <w:t xml:space="preserve">07 ngày </w:t>
            </w:r>
          </w:p>
        </w:tc>
        <w:tc>
          <w:tcPr>
            <w:tcW w:w="2913" w:type="dxa"/>
            <w:vAlign w:val="center"/>
          </w:tcPr>
          <w:p w:rsidR="006B0716" w:rsidRPr="0061665C" w:rsidRDefault="006B0716" w:rsidP="0094485B">
            <w:pPr>
              <w:spacing w:before="40" w:after="40"/>
              <w:jc w:val="both"/>
              <w:rPr>
                <w:lang w:val="es-ES"/>
              </w:rPr>
            </w:pPr>
            <w:r w:rsidRPr="0061665C">
              <w:rPr>
                <w:lang w:val="es-ES"/>
              </w:rPr>
              <w:t>1.100.000 đồng/lần thẩm định/hồ sơ</w:t>
            </w:r>
          </w:p>
        </w:tc>
        <w:tc>
          <w:tcPr>
            <w:tcW w:w="2899" w:type="dxa"/>
            <w:vAlign w:val="center"/>
          </w:tcPr>
          <w:p w:rsidR="00145445" w:rsidRPr="0061665C" w:rsidRDefault="00145445" w:rsidP="00145445">
            <w:pPr>
              <w:spacing w:before="40" w:after="40"/>
              <w:jc w:val="both"/>
              <w:rPr>
                <w:color w:val="000000" w:themeColor="text1"/>
              </w:rPr>
            </w:pPr>
            <w:r w:rsidRPr="0061665C">
              <w:rPr>
                <w:color w:val="000000" w:themeColor="text1"/>
              </w:rPr>
              <w:t>- Nộp trực tiếp tại Trung tâm Hành chính công cấp huyện.</w:t>
            </w:r>
          </w:p>
          <w:p w:rsidR="00145445" w:rsidRPr="0061665C" w:rsidRDefault="00145445" w:rsidP="00145445">
            <w:pPr>
              <w:spacing w:before="40" w:after="40"/>
              <w:jc w:val="both"/>
              <w:rPr>
                <w:color w:val="000000" w:themeColor="text1"/>
              </w:rPr>
            </w:pPr>
            <w:r w:rsidRPr="0061665C">
              <w:rPr>
                <w:color w:val="000000" w:themeColor="text1"/>
              </w:rPr>
              <w:t>- Nộp qua dịch vụ bưu chính công ích.</w:t>
            </w:r>
          </w:p>
          <w:p w:rsidR="006B0716" w:rsidRPr="0061665C" w:rsidRDefault="00145445" w:rsidP="00145445">
            <w:pPr>
              <w:widowControl w:val="0"/>
              <w:spacing w:before="60" w:line="288" w:lineRule="auto"/>
              <w:jc w:val="both"/>
              <w:rPr>
                <w:color w:val="000000" w:themeColor="text1"/>
              </w:rPr>
            </w:pPr>
            <w:r w:rsidRPr="0061665C">
              <w:rPr>
                <w:color w:val="000000" w:themeColor="text1"/>
              </w:rPr>
              <w:t>- Nộp trực tuyến qua Cổng DVC tỉnh Thừa Thiên Huế  hoặc Cổng DVC quốc gia.</w:t>
            </w:r>
          </w:p>
          <w:p w:rsidR="00145445" w:rsidRPr="0061665C" w:rsidRDefault="00145445" w:rsidP="00145445">
            <w:pPr>
              <w:widowControl w:val="0"/>
              <w:spacing w:before="60" w:line="288" w:lineRule="auto"/>
              <w:jc w:val="both"/>
              <w:rPr>
                <w:color w:val="000000" w:themeColor="text1"/>
              </w:rPr>
            </w:pPr>
          </w:p>
        </w:tc>
        <w:tc>
          <w:tcPr>
            <w:tcW w:w="2552" w:type="dxa"/>
            <w:vAlign w:val="center"/>
          </w:tcPr>
          <w:p w:rsidR="006B0716" w:rsidRPr="0061665C" w:rsidRDefault="006B0716" w:rsidP="00145445">
            <w:pPr>
              <w:jc w:val="both"/>
            </w:pPr>
            <w:r w:rsidRPr="0061665C">
              <w:t>-Nghị định số 105/2017/NĐ-CP của Chính phủ ban hành ngày 14/9/2017</w:t>
            </w:r>
          </w:p>
          <w:p w:rsidR="006B0716" w:rsidRPr="0061665C" w:rsidRDefault="006B0716" w:rsidP="00145445">
            <w:pPr>
              <w:jc w:val="both"/>
            </w:pPr>
            <w:r w:rsidRPr="0061665C">
              <w:t>-Nghị định số 17/2020/NĐ-CP của Chính phủ ban hành ngày 05/02/2020</w:t>
            </w:r>
          </w:p>
        </w:tc>
      </w:tr>
      <w:tr w:rsidR="0094485B" w:rsidRPr="0061665C" w:rsidTr="00145445">
        <w:tc>
          <w:tcPr>
            <w:tcW w:w="14743" w:type="dxa"/>
            <w:gridSpan w:val="7"/>
            <w:vAlign w:val="center"/>
          </w:tcPr>
          <w:p w:rsidR="0094485B" w:rsidRPr="0061665C" w:rsidRDefault="0094485B" w:rsidP="00145445">
            <w:pPr>
              <w:pStyle w:val="ListParagraph"/>
              <w:numPr>
                <w:ilvl w:val="0"/>
                <w:numId w:val="4"/>
              </w:numPr>
              <w:jc w:val="both"/>
            </w:pPr>
            <w:r w:rsidRPr="0061665C">
              <w:rPr>
                <w:b/>
                <w:lang w:val="es-ES"/>
              </w:rPr>
              <w:t>Lĩnh vực Kinh doanh khí (</w:t>
            </w:r>
            <w:r w:rsidR="004E7F9F" w:rsidRPr="0061665C">
              <w:rPr>
                <w:b/>
                <w:lang w:val="es-ES"/>
              </w:rPr>
              <w:t>0</w:t>
            </w:r>
            <w:r w:rsidRPr="0061665C">
              <w:rPr>
                <w:b/>
                <w:lang w:val="es-ES"/>
              </w:rPr>
              <w:t>3 TTHC)</w:t>
            </w:r>
          </w:p>
        </w:tc>
      </w:tr>
      <w:tr w:rsidR="00145445" w:rsidRPr="0061665C" w:rsidTr="00B20887">
        <w:tc>
          <w:tcPr>
            <w:tcW w:w="851" w:type="dxa"/>
            <w:vAlign w:val="center"/>
          </w:tcPr>
          <w:p w:rsidR="00145445" w:rsidRPr="0061665C" w:rsidRDefault="00145445" w:rsidP="006B0716">
            <w:pPr>
              <w:pStyle w:val="ListParagraph"/>
              <w:numPr>
                <w:ilvl w:val="0"/>
                <w:numId w:val="2"/>
              </w:numPr>
              <w:spacing w:before="60" w:after="60"/>
              <w:ind w:left="0" w:firstLine="301"/>
              <w:jc w:val="center"/>
            </w:pPr>
          </w:p>
        </w:tc>
        <w:tc>
          <w:tcPr>
            <w:tcW w:w="1276" w:type="dxa"/>
            <w:vAlign w:val="center"/>
          </w:tcPr>
          <w:p w:rsidR="00145445" w:rsidRPr="0061665C" w:rsidRDefault="00145445" w:rsidP="00EC41FE">
            <w:pPr>
              <w:spacing w:before="60" w:after="60"/>
              <w:jc w:val="center"/>
            </w:pPr>
            <w:r w:rsidRPr="0061665C">
              <w:t>2.001261</w:t>
            </w:r>
          </w:p>
        </w:tc>
        <w:tc>
          <w:tcPr>
            <w:tcW w:w="2551" w:type="dxa"/>
            <w:vAlign w:val="center"/>
          </w:tcPr>
          <w:p w:rsidR="00145445" w:rsidRPr="0061665C" w:rsidRDefault="00145445" w:rsidP="00EC41FE">
            <w:pPr>
              <w:spacing w:before="60" w:after="60"/>
              <w:jc w:val="both"/>
            </w:pPr>
            <w:r w:rsidRPr="0061665C">
              <w:t xml:space="preserve">Cấp Giấy chứng nhận đủ điều kiện cửa hàng bán </w:t>
            </w:r>
            <w:r w:rsidRPr="0061665C">
              <w:lastRenderedPageBreak/>
              <w:t>lẻ LPG chai</w:t>
            </w:r>
          </w:p>
        </w:tc>
        <w:tc>
          <w:tcPr>
            <w:tcW w:w="1701" w:type="dxa"/>
            <w:vAlign w:val="center"/>
          </w:tcPr>
          <w:p w:rsidR="00145445" w:rsidRPr="0061665C" w:rsidRDefault="00145445" w:rsidP="00EC41FE">
            <w:pPr>
              <w:jc w:val="center"/>
              <w:rPr>
                <w:color w:val="000000" w:themeColor="text1"/>
              </w:rPr>
            </w:pPr>
            <w:r w:rsidRPr="0061665C">
              <w:rPr>
                <w:color w:val="000000" w:themeColor="text1"/>
              </w:rPr>
              <w:lastRenderedPageBreak/>
              <w:t xml:space="preserve">15 ngày </w:t>
            </w:r>
          </w:p>
        </w:tc>
        <w:tc>
          <w:tcPr>
            <w:tcW w:w="2913" w:type="dxa"/>
            <w:vAlign w:val="center"/>
          </w:tcPr>
          <w:p w:rsidR="00145445" w:rsidRPr="0061665C" w:rsidRDefault="00145445" w:rsidP="0094485B">
            <w:pPr>
              <w:jc w:val="both"/>
              <w:rPr>
                <w:lang w:val="es-ES"/>
              </w:rPr>
            </w:pPr>
            <w:r w:rsidRPr="0061665C">
              <w:rPr>
                <w:lang w:val="es-ES"/>
              </w:rPr>
              <w:t>-Tại thành phố, các thị xã:</w:t>
            </w:r>
          </w:p>
          <w:p w:rsidR="00145445" w:rsidRPr="0061665C" w:rsidRDefault="00145445" w:rsidP="0094485B">
            <w:pPr>
              <w:jc w:val="both"/>
              <w:rPr>
                <w:lang w:val="es-ES"/>
              </w:rPr>
            </w:pPr>
            <w:r w:rsidRPr="0061665C">
              <w:rPr>
                <w:lang w:val="es-ES"/>
              </w:rPr>
              <w:t xml:space="preserve">+Tổ chức, Doanh nghiệp: </w:t>
            </w:r>
            <w:r w:rsidRPr="0061665C">
              <w:rPr>
                <w:lang w:val="es-ES"/>
              </w:rPr>
              <w:lastRenderedPageBreak/>
              <w:t>1.200.000 đồng/điểm kinh doanh/lần thẩm định</w:t>
            </w:r>
          </w:p>
          <w:p w:rsidR="00145445" w:rsidRPr="0061665C" w:rsidRDefault="00145445" w:rsidP="0094485B">
            <w:pPr>
              <w:jc w:val="both"/>
              <w:rPr>
                <w:lang w:val="es-ES"/>
              </w:rPr>
            </w:pPr>
            <w:r w:rsidRPr="0061665C">
              <w:rPr>
                <w:lang w:val="es-ES"/>
              </w:rPr>
              <w:t>+Hộ kinh doanh: 400.000 đồng/điểm kinh doanh/lần thẩm định</w:t>
            </w:r>
          </w:p>
          <w:p w:rsidR="00145445" w:rsidRPr="0061665C" w:rsidRDefault="00145445" w:rsidP="0094485B">
            <w:pPr>
              <w:jc w:val="both"/>
              <w:rPr>
                <w:lang w:val="es-ES"/>
              </w:rPr>
            </w:pPr>
            <w:r w:rsidRPr="0061665C">
              <w:rPr>
                <w:lang w:val="es-ES"/>
              </w:rPr>
              <w:t>-Tại các huyện:</w:t>
            </w:r>
          </w:p>
          <w:p w:rsidR="00145445" w:rsidRPr="0061665C" w:rsidRDefault="00145445" w:rsidP="0094485B">
            <w:pPr>
              <w:jc w:val="both"/>
              <w:rPr>
                <w:lang w:val="es-ES"/>
              </w:rPr>
            </w:pPr>
            <w:r w:rsidRPr="0061665C">
              <w:rPr>
                <w:lang w:val="es-ES"/>
              </w:rPr>
              <w:t>+Tổ chức, Doanh nghiệp: 600.000 đồng/điểm kinh doanh/lần thẩm định</w:t>
            </w:r>
          </w:p>
          <w:p w:rsidR="00145445" w:rsidRPr="0061665C" w:rsidRDefault="00145445" w:rsidP="0094485B">
            <w:pPr>
              <w:spacing w:before="40" w:after="40"/>
              <w:jc w:val="both"/>
              <w:rPr>
                <w:lang w:val="es-ES"/>
              </w:rPr>
            </w:pPr>
            <w:r w:rsidRPr="0061665C">
              <w:rPr>
                <w:lang w:val="es-ES"/>
              </w:rPr>
              <w:t>+Hộ kinh doanh: 200.000 đồng/điểm kinh doanh/lần thẩm định</w:t>
            </w:r>
          </w:p>
        </w:tc>
        <w:tc>
          <w:tcPr>
            <w:tcW w:w="2899" w:type="dxa"/>
            <w:vAlign w:val="center"/>
          </w:tcPr>
          <w:p w:rsidR="00145445" w:rsidRPr="0061665C" w:rsidRDefault="00145445" w:rsidP="00145445">
            <w:pPr>
              <w:spacing w:before="40" w:after="40"/>
              <w:jc w:val="both"/>
              <w:rPr>
                <w:color w:val="000000" w:themeColor="text1"/>
              </w:rPr>
            </w:pPr>
            <w:r w:rsidRPr="0061665C">
              <w:rPr>
                <w:color w:val="000000" w:themeColor="text1"/>
              </w:rPr>
              <w:lastRenderedPageBreak/>
              <w:t xml:space="preserve">- - Nộp trực tiếp tại Trung tâm Hành chính công cấp </w:t>
            </w:r>
            <w:r w:rsidRPr="0061665C">
              <w:rPr>
                <w:color w:val="000000" w:themeColor="text1"/>
              </w:rPr>
              <w:lastRenderedPageBreak/>
              <w:t>huyện.</w:t>
            </w:r>
          </w:p>
          <w:p w:rsidR="00145445" w:rsidRPr="0061665C" w:rsidRDefault="00145445" w:rsidP="00145445">
            <w:pPr>
              <w:spacing w:before="40" w:after="40"/>
              <w:jc w:val="both"/>
              <w:rPr>
                <w:color w:val="000000" w:themeColor="text1"/>
              </w:rPr>
            </w:pPr>
            <w:r w:rsidRPr="0061665C">
              <w:rPr>
                <w:color w:val="000000" w:themeColor="text1"/>
              </w:rPr>
              <w:t>- Nộp qua dịch vụ bưu chính công ích.</w:t>
            </w:r>
          </w:p>
          <w:p w:rsidR="00145445" w:rsidRPr="0061665C" w:rsidRDefault="00145445" w:rsidP="00145445">
            <w:pPr>
              <w:spacing w:before="40" w:after="40"/>
              <w:jc w:val="both"/>
              <w:rPr>
                <w:color w:val="000000" w:themeColor="text1"/>
              </w:rPr>
            </w:pPr>
            <w:r w:rsidRPr="0061665C">
              <w:rPr>
                <w:color w:val="000000" w:themeColor="text1"/>
              </w:rPr>
              <w:t>- Nộp trực tuyến qua Cổng DVC tỉnh Thừa Thiên Huế  hoặc Cổng DVC quốc gia.</w:t>
            </w:r>
          </w:p>
        </w:tc>
        <w:tc>
          <w:tcPr>
            <w:tcW w:w="2552" w:type="dxa"/>
            <w:vAlign w:val="center"/>
          </w:tcPr>
          <w:p w:rsidR="00145445" w:rsidRPr="0061665C" w:rsidRDefault="00145445" w:rsidP="00145445">
            <w:pPr>
              <w:jc w:val="both"/>
            </w:pPr>
            <w:r w:rsidRPr="0061665C">
              <w:lastRenderedPageBreak/>
              <w:t xml:space="preserve">Nghị định số 87/2018/NĐ-CP của </w:t>
            </w:r>
            <w:r w:rsidRPr="0061665C">
              <w:lastRenderedPageBreak/>
              <w:t>Chính phủ ban hành ngày 15/6/2018</w:t>
            </w:r>
          </w:p>
        </w:tc>
      </w:tr>
      <w:tr w:rsidR="00145445" w:rsidRPr="0061665C" w:rsidTr="00B20887">
        <w:tc>
          <w:tcPr>
            <w:tcW w:w="851" w:type="dxa"/>
            <w:vAlign w:val="center"/>
          </w:tcPr>
          <w:p w:rsidR="00145445" w:rsidRPr="0061665C" w:rsidRDefault="00145445" w:rsidP="006B0716">
            <w:pPr>
              <w:pStyle w:val="ListParagraph"/>
              <w:numPr>
                <w:ilvl w:val="0"/>
                <w:numId w:val="2"/>
              </w:numPr>
              <w:spacing w:before="60" w:after="60"/>
              <w:ind w:left="0" w:firstLine="301"/>
              <w:jc w:val="center"/>
            </w:pPr>
          </w:p>
        </w:tc>
        <w:tc>
          <w:tcPr>
            <w:tcW w:w="1276" w:type="dxa"/>
            <w:vAlign w:val="center"/>
          </w:tcPr>
          <w:p w:rsidR="00145445" w:rsidRPr="0061665C" w:rsidRDefault="00145445" w:rsidP="00EC41FE">
            <w:pPr>
              <w:spacing w:before="60" w:after="60"/>
              <w:jc w:val="center"/>
            </w:pPr>
            <w:r w:rsidRPr="0061665C">
              <w:t>2.001270</w:t>
            </w:r>
          </w:p>
        </w:tc>
        <w:tc>
          <w:tcPr>
            <w:tcW w:w="2551" w:type="dxa"/>
            <w:vAlign w:val="center"/>
          </w:tcPr>
          <w:p w:rsidR="00145445" w:rsidRPr="0061665C" w:rsidRDefault="00145445" w:rsidP="00EC41FE">
            <w:pPr>
              <w:spacing w:before="60" w:after="60"/>
              <w:jc w:val="both"/>
            </w:pPr>
            <w:r w:rsidRPr="0061665C">
              <w:t>Cấp lại Giấy chứng nhận đủ điều kiện cửa hàng bán lẻ LPG chai</w:t>
            </w:r>
          </w:p>
        </w:tc>
        <w:tc>
          <w:tcPr>
            <w:tcW w:w="1701" w:type="dxa"/>
            <w:vAlign w:val="center"/>
          </w:tcPr>
          <w:p w:rsidR="00145445" w:rsidRPr="0061665C" w:rsidRDefault="00145445" w:rsidP="00EC41FE">
            <w:pPr>
              <w:jc w:val="center"/>
              <w:rPr>
                <w:color w:val="000000" w:themeColor="text1"/>
              </w:rPr>
            </w:pPr>
            <w:r w:rsidRPr="0061665C">
              <w:rPr>
                <w:color w:val="000000" w:themeColor="text1"/>
              </w:rPr>
              <w:t xml:space="preserve">07 ngày </w:t>
            </w:r>
          </w:p>
        </w:tc>
        <w:tc>
          <w:tcPr>
            <w:tcW w:w="2913" w:type="dxa"/>
            <w:vAlign w:val="center"/>
          </w:tcPr>
          <w:p w:rsidR="00145445" w:rsidRPr="0061665C" w:rsidRDefault="00145445" w:rsidP="0094485B">
            <w:pPr>
              <w:jc w:val="both"/>
              <w:rPr>
                <w:lang w:val="es-ES"/>
              </w:rPr>
            </w:pPr>
            <w:r w:rsidRPr="0061665C">
              <w:rPr>
                <w:lang w:val="es-ES"/>
              </w:rPr>
              <w:t>-Tại thành phố, các thị xã:</w:t>
            </w:r>
          </w:p>
          <w:p w:rsidR="00145445" w:rsidRPr="0061665C" w:rsidRDefault="00145445" w:rsidP="0094485B">
            <w:pPr>
              <w:jc w:val="both"/>
              <w:rPr>
                <w:lang w:val="es-ES"/>
              </w:rPr>
            </w:pPr>
            <w:r w:rsidRPr="0061665C">
              <w:rPr>
                <w:lang w:val="es-ES"/>
              </w:rPr>
              <w:t>+Tổ chức, Doanh nghiệp: 1.200.000 đồng/điểm kinh doanh/lần thẩm định</w:t>
            </w:r>
          </w:p>
          <w:p w:rsidR="00145445" w:rsidRPr="0061665C" w:rsidRDefault="00145445" w:rsidP="0094485B">
            <w:pPr>
              <w:jc w:val="both"/>
              <w:rPr>
                <w:lang w:val="es-ES"/>
              </w:rPr>
            </w:pPr>
            <w:r w:rsidRPr="0061665C">
              <w:rPr>
                <w:lang w:val="es-ES"/>
              </w:rPr>
              <w:t>+Hộ kinh doanh: 400.000 đồng/điểm kinh doanh/lần thẩm định</w:t>
            </w:r>
          </w:p>
          <w:p w:rsidR="00145445" w:rsidRPr="0061665C" w:rsidRDefault="00145445" w:rsidP="0094485B">
            <w:pPr>
              <w:jc w:val="both"/>
              <w:rPr>
                <w:lang w:val="es-ES"/>
              </w:rPr>
            </w:pPr>
            <w:r w:rsidRPr="0061665C">
              <w:rPr>
                <w:lang w:val="es-ES"/>
              </w:rPr>
              <w:t>-Tại các huyện:</w:t>
            </w:r>
          </w:p>
          <w:p w:rsidR="00145445" w:rsidRPr="0061665C" w:rsidRDefault="00145445" w:rsidP="0094485B">
            <w:pPr>
              <w:jc w:val="both"/>
              <w:rPr>
                <w:lang w:val="es-ES"/>
              </w:rPr>
            </w:pPr>
            <w:r w:rsidRPr="0061665C">
              <w:rPr>
                <w:lang w:val="es-ES"/>
              </w:rPr>
              <w:t>+Tổ chức, Doanh nghiệp: 600.000 đồng/điểm kinh doanh/lần thẩm định.</w:t>
            </w:r>
          </w:p>
          <w:p w:rsidR="00145445" w:rsidRPr="0061665C" w:rsidRDefault="00145445" w:rsidP="0094485B">
            <w:pPr>
              <w:spacing w:before="40" w:after="40"/>
              <w:jc w:val="both"/>
              <w:rPr>
                <w:lang w:val="es-ES"/>
              </w:rPr>
            </w:pPr>
            <w:r w:rsidRPr="0061665C">
              <w:rPr>
                <w:lang w:val="es-ES"/>
              </w:rPr>
              <w:t>+Hộ kinh doanh: 200.000 đồng/điểm kinh doanh/lần thẩm định</w:t>
            </w:r>
          </w:p>
        </w:tc>
        <w:tc>
          <w:tcPr>
            <w:tcW w:w="2899" w:type="dxa"/>
            <w:vAlign w:val="center"/>
          </w:tcPr>
          <w:p w:rsidR="00145445" w:rsidRPr="0061665C" w:rsidRDefault="00145445" w:rsidP="00145445">
            <w:pPr>
              <w:spacing w:before="40" w:after="40"/>
              <w:jc w:val="both"/>
              <w:rPr>
                <w:color w:val="000000" w:themeColor="text1"/>
              </w:rPr>
            </w:pPr>
            <w:r w:rsidRPr="0061665C">
              <w:rPr>
                <w:color w:val="000000" w:themeColor="text1"/>
              </w:rPr>
              <w:t>- - Nộp trực tiếp tại Trung tâm Hành chính công cấp huyện.</w:t>
            </w:r>
          </w:p>
          <w:p w:rsidR="00145445" w:rsidRPr="0061665C" w:rsidRDefault="00145445" w:rsidP="00145445">
            <w:pPr>
              <w:spacing w:before="40" w:after="40"/>
              <w:jc w:val="both"/>
              <w:rPr>
                <w:color w:val="000000" w:themeColor="text1"/>
              </w:rPr>
            </w:pPr>
            <w:r w:rsidRPr="0061665C">
              <w:rPr>
                <w:color w:val="000000" w:themeColor="text1"/>
              </w:rPr>
              <w:t>- Nộp qua dịch vụ bưu chính công ích.</w:t>
            </w:r>
          </w:p>
          <w:p w:rsidR="00145445" w:rsidRPr="0061665C" w:rsidRDefault="00145445" w:rsidP="00145445">
            <w:pPr>
              <w:spacing w:before="40" w:after="40"/>
              <w:jc w:val="both"/>
              <w:rPr>
                <w:color w:val="000000" w:themeColor="text1"/>
              </w:rPr>
            </w:pPr>
            <w:r w:rsidRPr="0061665C">
              <w:rPr>
                <w:color w:val="000000" w:themeColor="text1"/>
              </w:rPr>
              <w:t>- Nộp trực tuyến qua Cổng DVC tỉnh Thừa Thiên Huế  hoặc Cổng DVC quốc gia.</w:t>
            </w:r>
          </w:p>
        </w:tc>
        <w:tc>
          <w:tcPr>
            <w:tcW w:w="2552" w:type="dxa"/>
            <w:vAlign w:val="center"/>
          </w:tcPr>
          <w:p w:rsidR="00145445" w:rsidRPr="0061665C" w:rsidRDefault="00145445" w:rsidP="00145445">
            <w:pPr>
              <w:jc w:val="both"/>
            </w:pPr>
            <w:r w:rsidRPr="0061665C">
              <w:t>Nghị định số 87/2018/NĐ-CP của Chính phủ ban hành ngày 15/6/2018</w:t>
            </w:r>
          </w:p>
        </w:tc>
      </w:tr>
      <w:tr w:rsidR="006B0716" w:rsidRPr="0061665C" w:rsidTr="00B20887">
        <w:tc>
          <w:tcPr>
            <w:tcW w:w="851" w:type="dxa"/>
            <w:vAlign w:val="center"/>
          </w:tcPr>
          <w:p w:rsidR="006B0716" w:rsidRPr="0061665C" w:rsidRDefault="006B0716" w:rsidP="006B0716">
            <w:pPr>
              <w:pStyle w:val="ListParagraph"/>
              <w:numPr>
                <w:ilvl w:val="0"/>
                <w:numId w:val="2"/>
              </w:numPr>
              <w:spacing w:before="60" w:after="60"/>
              <w:ind w:left="0" w:firstLine="301"/>
              <w:jc w:val="center"/>
            </w:pPr>
          </w:p>
        </w:tc>
        <w:tc>
          <w:tcPr>
            <w:tcW w:w="1276" w:type="dxa"/>
            <w:vAlign w:val="center"/>
          </w:tcPr>
          <w:p w:rsidR="006B0716" w:rsidRPr="0061665C" w:rsidRDefault="006B0716" w:rsidP="00EC41FE">
            <w:pPr>
              <w:spacing w:before="60" w:after="60"/>
              <w:jc w:val="center"/>
            </w:pPr>
            <w:r w:rsidRPr="0061665C">
              <w:t>2.001261</w:t>
            </w:r>
          </w:p>
        </w:tc>
        <w:tc>
          <w:tcPr>
            <w:tcW w:w="2551" w:type="dxa"/>
            <w:vAlign w:val="center"/>
          </w:tcPr>
          <w:p w:rsidR="006B0716" w:rsidRPr="0061665C" w:rsidRDefault="006B0716" w:rsidP="00EC41FE">
            <w:pPr>
              <w:spacing w:before="60" w:after="60"/>
              <w:jc w:val="both"/>
            </w:pPr>
            <w:r w:rsidRPr="0061665C">
              <w:t xml:space="preserve">Điều chỉnh Giấy chứng nhận đủ điều kiện cửa hàng bán lẻ LPG chai </w:t>
            </w:r>
          </w:p>
        </w:tc>
        <w:tc>
          <w:tcPr>
            <w:tcW w:w="1701" w:type="dxa"/>
            <w:vAlign w:val="center"/>
          </w:tcPr>
          <w:p w:rsidR="006B0716" w:rsidRPr="0061665C" w:rsidRDefault="006B0716" w:rsidP="00EC41FE">
            <w:pPr>
              <w:jc w:val="center"/>
              <w:rPr>
                <w:color w:val="000000" w:themeColor="text1"/>
              </w:rPr>
            </w:pPr>
            <w:r w:rsidRPr="0061665C">
              <w:rPr>
                <w:color w:val="000000" w:themeColor="text1"/>
              </w:rPr>
              <w:t xml:space="preserve">07 ngày </w:t>
            </w:r>
          </w:p>
        </w:tc>
        <w:tc>
          <w:tcPr>
            <w:tcW w:w="2913" w:type="dxa"/>
            <w:vAlign w:val="center"/>
          </w:tcPr>
          <w:p w:rsidR="006B0716" w:rsidRPr="0061665C" w:rsidRDefault="006B0716" w:rsidP="0094485B">
            <w:pPr>
              <w:jc w:val="both"/>
              <w:rPr>
                <w:lang w:val="es-ES"/>
              </w:rPr>
            </w:pPr>
            <w:r w:rsidRPr="0061665C">
              <w:rPr>
                <w:lang w:val="es-ES"/>
              </w:rPr>
              <w:t>-Tại thành phố, các thị xã:</w:t>
            </w:r>
          </w:p>
          <w:p w:rsidR="006B0716" w:rsidRPr="0061665C" w:rsidRDefault="006B0716" w:rsidP="0094485B">
            <w:pPr>
              <w:jc w:val="both"/>
              <w:rPr>
                <w:lang w:val="es-ES"/>
              </w:rPr>
            </w:pPr>
            <w:r w:rsidRPr="0061665C">
              <w:rPr>
                <w:lang w:val="es-ES"/>
              </w:rPr>
              <w:t>+Tổ chức, Doanh nghiệp: 1.200.000 đồng/điểm kinh doanh/lần thẩm định</w:t>
            </w:r>
          </w:p>
          <w:p w:rsidR="006B0716" w:rsidRPr="0061665C" w:rsidRDefault="006B0716" w:rsidP="0094485B">
            <w:pPr>
              <w:jc w:val="both"/>
              <w:rPr>
                <w:lang w:val="es-ES"/>
              </w:rPr>
            </w:pPr>
            <w:r w:rsidRPr="0061665C">
              <w:rPr>
                <w:lang w:val="es-ES"/>
              </w:rPr>
              <w:t xml:space="preserve">+Hộ kinh doanh: 400.000 đồng/điểm kinh doanh/lần </w:t>
            </w:r>
            <w:r w:rsidRPr="0061665C">
              <w:rPr>
                <w:lang w:val="es-ES"/>
              </w:rPr>
              <w:lastRenderedPageBreak/>
              <w:t>thẩm định</w:t>
            </w:r>
          </w:p>
          <w:p w:rsidR="006B0716" w:rsidRPr="0061665C" w:rsidRDefault="006B0716" w:rsidP="0094485B">
            <w:pPr>
              <w:jc w:val="both"/>
              <w:rPr>
                <w:lang w:val="es-ES"/>
              </w:rPr>
            </w:pPr>
            <w:r w:rsidRPr="0061665C">
              <w:rPr>
                <w:lang w:val="es-ES"/>
              </w:rPr>
              <w:t>-Tại các huyện:</w:t>
            </w:r>
          </w:p>
          <w:p w:rsidR="006B0716" w:rsidRPr="0061665C" w:rsidRDefault="006B0716" w:rsidP="0094485B">
            <w:pPr>
              <w:jc w:val="both"/>
              <w:rPr>
                <w:lang w:val="es-ES"/>
              </w:rPr>
            </w:pPr>
            <w:r w:rsidRPr="0061665C">
              <w:rPr>
                <w:lang w:val="es-ES"/>
              </w:rPr>
              <w:t>+Tổ chức, Doanh nghiệp: 600.000 đồng/điểm kinh doanh/lần thẩm định</w:t>
            </w:r>
          </w:p>
          <w:p w:rsidR="006B0716" w:rsidRPr="0061665C" w:rsidRDefault="006B0716" w:rsidP="0094485B">
            <w:pPr>
              <w:spacing w:before="40" w:after="40"/>
              <w:jc w:val="both"/>
              <w:rPr>
                <w:lang w:val="es-ES"/>
              </w:rPr>
            </w:pPr>
            <w:r w:rsidRPr="0061665C">
              <w:rPr>
                <w:lang w:val="es-ES"/>
              </w:rPr>
              <w:t>+Hộ kinh doanh: 200.000 đồng/điểm kinh doanh/lần thẩm định</w:t>
            </w:r>
          </w:p>
        </w:tc>
        <w:tc>
          <w:tcPr>
            <w:tcW w:w="2899" w:type="dxa"/>
            <w:vAlign w:val="center"/>
          </w:tcPr>
          <w:p w:rsidR="00145445" w:rsidRPr="0061665C" w:rsidRDefault="00145445" w:rsidP="00145445">
            <w:pPr>
              <w:spacing w:before="40" w:after="40"/>
              <w:jc w:val="both"/>
              <w:rPr>
                <w:color w:val="000000" w:themeColor="text1"/>
              </w:rPr>
            </w:pPr>
            <w:r w:rsidRPr="0061665C">
              <w:rPr>
                <w:color w:val="000000" w:themeColor="text1"/>
              </w:rPr>
              <w:lastRenderedPageBreak/>
              <w:t>- Nộp trực tiếp tại Trung tâm Hành chính công cấp huyện.</w:t>
            </w:r>
          </w:p>
          <w:p w:rsidR="00145445" w:rsidRPr="0061665C" w:rsidRDefault="00145445" w:rsidP="00145445">
            <w:pPr>
              <w:spacing w:before="40" w:after="40"/>
              <w:jc w:val="both"/>
              <w:rPr>
                <w:color w:val="000000" w:themeColor="text1"/>
              </w:rPr>
            </w:pPr>
            <w:r w:rsidRPr="0061665C">
              <w:rPr>
                <w:color w:val="000000" w:themeColor="text1"/>
              </w:rPr>
              <w:t>- Nộp qua dịch vụ bưu chính công ích.</w:t>
            </w:r>
          </w:p>
          <w:p w:rsidR="006B0716" w:rsidRPr="0061665C" w:rsidRDefault="00145445" w:rsidP="00145445">
            <w:pPr>
              <w:widowControl w:val="0"/>
              <w:spacing w:before="60" w:line="288" w:lineRule="auto"/>
              <w:jc w:val="both"/>
              <w:rPr>
                <w:color w:val="000000" w:themeColor="text1"/>
              </w:rPr>
            </w:pPr>
            <w:r w:rsidRPr="0061665C">
              <w:rPr>
                <w:color w:val="000000" w:themeColor="text1"/>
              </w:rPr>
              <w:t xml:space="preserve">- Nộp trực tuyến qua Cổng </w:t>
            </w:r>
            <w:r w:rsidRPr="0061665C">
              <w:rPr>
                <w:color w:val="000000" w:themeColor="text1"/>
              </w:rPr>
              <w:lastRenderedPageBreak/>
              <w:t>DVC tỉnh Thừa Thiên Huế  hoặc Cổng DVC quốc gia.</w:t>
            </w:r>
          </w:p>
        </w:tc>
        <w:tc>
          <w:tcPr>
            <w:tcW w:w="2552" w:type="dxa"/>
            <w:vAlign w:val="center"/>
          </w:tcPr>
          <w:p w:rsidR="006B0716" w:rsidRPr="0061665C" w:rsidRDefault="006B0716" w:rsidP="00145445">
            <w:pPr>
              <w:jc w:val="both"/>
            </w:pPr>
            <w:r w:rsidRPr="0061665C">
              <w:lastRenderedPageBreak/>
              <w:t>Nghị định số 87/2018/NĐ-CP của Chính phủ ban hành ngày 15/6/2018</w:t>
            </w:r>
          </w:p>
        </w:tc>
      </w:tr>
      <w:tr w:rsidR="0094485B" w:rsidRPr="0061665C" w:rsidTr="00145445">
        <w:tc>
          <w:tcPr>
            <w:tcW w:w="14743" w:type="dxa"/>
            <w:gridSpan w:val="7"/>
            <w:vAlign w:val="center"/>
          </w:tcPr>
          <w:p w:rsidR="0094485B" w:rsidRPr="0061665C" w:rsidRDefault="0094485B" w:rsidP="00145445">
            <w:pPr>
              <w:pStyle w:val="ListParagraph"/>
              <w:numPr>
                <w:ilvl w:val="0"/>
                <w:numId w:val="4"/>
              </w:numPr>
              <w:jc w:val="both"/>
            </w:pPr>
            <w:r w:rsidRPr="0061665C">
              <w:rPr>
                <w:b/>
                <w:lang w:val="es-ES"/>
              </w:rPr>
              <w:lastRenderedPageBreak/>
              <w:t>Lĩnh vực Quản lý an toàn đập, hồ chứa thủy điện (</w:t>
            </w:r>
            <w:r w:rsidR="00230066" w:rsidRPr="0061665C">
              <w:rPr>
                <w:b/>
                <w:lang w:val="es-ES"/>
              </w:rPr>
              <w:t>0</w:t>
            </w:r>
            <w:r w:rsidRPr="0061665C">
              <w:rPr>
                <w:b/>
                <w:lang w:val="es-ES"/>
              </w:rPr>
              <w:t>2 TTHC)</w:t>
            </w:r>
          </w:p>
        </w:tc>
      </w:tr>
      <w:tr w:rsidR="006B0716" w:rsidRPr="0061665C" w:rsidTr="00B20887">
        <w:tc>
          <w:tcPr>
            <w:tcW w:w="851" w:type="dxa"/>
            <w:vAlign w:val="center"/>
          </w:tcPr>
          <w:p w:rsidR="006B0716" w:rsidRPr="0061665C" w:rsidRDefault="006B0716" w:rsidP="006B0716">
            <w:pPr>
              <w:pStyle w:val="ListParagraph"/>
              <w:numPr>
                <w:ilvl w:val="0"/>
                <w:numId w:val="2"/>
              </w:numPr>
              <w:spacing w:before="60" w:after="60"/>
              <w:ind w:left="0" w:firstLine="301"/>
              <w:jc w:val="center"/>
            </w:pPr>
          </w:p>
        </w:tc>
        <w:tc>
          <w:tcPr>
            <w:tcW w:w="1276" w:type="dxa"/>
            <w:vAlign w:val="center"/>
          </w:tcPr>
          <w:p w:rsidR="006B0716" w:rsidRPr="0061665C" w:rsidRDefault="006B0716" w:rsidP="00EC41FE">
            <w:pPr>
              <w:spacing w:before="60" w:after="60"/>
              <w:jc w:val="center"/>
            </w:pPr>
            <w:r w:rsidRPr="0061665C">
              <w:t>2.000599</w:t>
            </w:r>
          </w:p>
        </w:tc>
        <w:tc>
          <w:tcPr>
            <w:tcW w:w="2551" w:type="dxa"/>
            <w:vAlign w:val="center"/>
          </w:tcPr>
          <w:p w:rsidR="006B0716" w:rsidRPr="0061665C" w:rsidRDefault="006B0716" w:rsidP="00EC41FE">
            <w:pPr>
              <w:spacing w:before="60" w:after="60"/>
              <w:jc w:val="both"/>
            </w:pPr>
            <w:r w:rsidRPr="0061665C">
              <w:t xml:space="preserve">Thẩm định, phê duyệt phương án ứng phó thiên tai cho công trình vùng hạ du đập thủy điện thuộc thẩm quyền phê duyệt của Ủy ban nhân dân cấp huyện </w:t>
            </w:r>
          </w:p>
        </w:tc>
        <w:tc>
          <w:tcPr>
            <w:tcW w:w="1701" w:type="dxa"/>
            <w:vAlign w:val="center"/>
          </w:tcPr>
          <w:p w:rsidR="006B0716" w:rsidRPr="0061665C" w:rsidRDefault="006B0716" w:rsidP="00EC41FE">
            <w:pPr>
              <w:jc w:val="center"/>
              <w:rPr>
                <w:color w:val="000000" w:themeColor="text1"/>
              </w:rPr>
            </w:pPr>
            <w:r w:rsidRPr="0061665C">
              <w:rPr>
                <w:color w:val="000000" w:themeColor="text1"/>
              </w:rPr>
              <w:t xml:space="preserve">20 ngày </w:t>
            </w:r>
          </w:p>
        </w:tc>
        <w:tc>
          <w:tcPr>
            <w:tcW w:w="2913" w:type="dxa"/>
            <w:vAlign w:val="center"/>
          </w:tcPr>
          <w:p w:rsidR="006B0716" w:rsidRPr="0061665C" w:rsidRDefault="006B0716" w:rsidP="00A15233">
            <w:pPr>
              <w:spacing w:before="40" w:after="40"/>
              <w:jc w:val="center"/>
              <w:rPr>
                <w:lang w:val="es-ES"/>
              </w:rPr>
            </w:pPr>
            <w:r w:rsidRPr="0061665C">
              <w:rPr>
                <w:lang w:val="es-ES"/>
              </w:rPr>
              <w:t>Không</w:t>
            </w:r>
          </w:p>
        </w:tc>
        <w:tc>
          <w:tcPr>
            <w:tcW w:w="2899" w:type="dxa"/>
            <w:vAlign w:val="center"/>
          </w:tcPr>
          <w:p w:rsidR="00145445" w:rsidRPr="0061665C" w:rsidRDefault="00145445" w:rsidP="00145445">
            <w:pPr>
              <w:spacing w:before="40" w:after="40"/>
              <w:jc w:val="both"/>
              <w:rPr>
                <w:color w:val="000000" w:themeColor="text1"/>
              </w:rPr>
            </w:pPr>
            <w:r w:rsidRPr="0061665C">
              <w:rPr>
                <w:color w:val="000000" w:themeColor="text1"/>
              </w:rPr>
              <w:t>- Nộp trực tiếp tại Trung tâm Hành chính công cấp huyện.</w:t>
            </w:r>
          </w:p>
          <w:p w:rsidR="00145445" w:rsidRPr="0061665C" w:rsidRDefault="00145445" w:rsidP="00145445">
            <w:pPr>
              <w:spacing w:before="40" w:after="40"/>
              <w:jc w:val="both"/>
              <w:rPr>
                <w:color w:val="000000" w:themeColor="text1"/>
              </w:rPr>
            </w:pPr>
            <w:r w:rsidRPr="0061665C">
              <w:rPr>
                <w:color w:val="000000" w:themeColor="text1"/>
              </w:rPr>
              <w:t>- Nộp qua dịch vụ bưu chính công ích.</w:t>
            </w:r>
          </w:p>
          <w:p w:rsidR="006B0716" w:rsidRPr="0061665C" w:rsidRDefault="00145445" w:rsidP="00145445">
            <w:pPr>
              <w:widowControl w:val="0"/>
              <w:spacing w:before="60" w:line="288" w:lineRule="auto"/>
              <w:jc w:val="both"/>
              <w:rPr>
                <w:color w:val="000000" w:themeColor="text1"/>
              </w:rPr>
            </w:pPr>
            <w:r w:rsidRPr="0061665C">
              <w:rPr>
                <w:color w:val="000000" w:themeColor="text1"/>
              </w:rPr>
              <w:t>- Nộp trực tuyến qua Cổng DVC tỉnh Thừa Thiên Huế  hoặc Cổng DVC quốc gia.</w:t>
            </w:r>
          </w:p>
        </w:tc>
        <w:tc>
          <w:tcPr>
            <w:tcW w:w="2552" w:type="dxa"/>
            <w:vAlign w:val="center"/>
          </w:tcPr>
          <w:p w:rsidR="006B0716" w:rsidRPr="0061665C" w:rsidRDefault="006B0716" w:rsidP="00145445">
            <w:pPr>
              <w:spacing w:before="80" w:after="80"/>
              <w:jc w:val="both"/>
              <w:rPr>
                <w:lang w:val="es-ES"/>
              </w:rPr>
            </w:pPr>
            <w:r w:rsidRPr="0061665C">
              <w:rPr>
                <w:lang w:val="es-ES"/>
              </w:rPr>
              <w:t>Nghị định số 114/2018/NĐ-CP của Chính phủ ban hành ngày 04/9/2018</w:t>
            </w:r>
          </w:p>
        </w:tc>
      </w:tr>
      <w:tr w:rsidR="006B0716" w:rsidRPr="0061665C" w:rsidTr="00B20887">
        <w:tc>
          <w:tcPr>
            <w:tcW w:w="851" w:type="dxa"/>
            <w:vAlign w:val="center"/>
          </w:tcPr>
          <w:p w:rsidR="006B0716" w:rsidRPr="0061665C" w:rsidRDefault="006B0716" w:rsidP="006B0716">
            <w:pPr>
              <w:pStyle w:val="ListParagraph"/>
              <w:numPr>
                <w:ilvl w:val="0"/>
                <w:numId w:val="2"/>
              </w:numPr>
              <w:spacing w:before="60" w:after="60"/>
              <w:ind w:left="0" w:firstLine="301"/>
              <w:jc w:val="center"/>
            </w:pPr>
          </w:p>
        </w:tc>
        <w:tc>
          <w:tcPr>
            <w:tcW w:w="1276" w:type="dxa"/>
            <w:vAlign w:val="center"/>
          </w:tcPr>
          <w:p w:rsidR="006B0716" w:rsidRPr="0061665C" w:rsidRDefault="006B0716" w:rsidP="00EC41FE">
            <w:pPr>
              <w:spacing w:before="60" w:after="60"/>
              <w:jc w:val="center"/>
            </w:pPr>
            <w:r w:rsidRPr="0061665C">
              <w:t>1.000473</w:t>
            </w:r>
          </w:p>
        </w:tc>
        <w:tc>
          <w:tcPr>
            <w:tcW w:w="2551" w:type="dxa"/>
            <w:vAlign w:val="center"/>
          </w:tcPr>
          <w:p w:rsidR="006B0716" w:rsidRPr="0061665C" w:rsidRDefault="006B0716" w:rsidP="00EC41FE">
            <w:pPr>
              <w:spacing w:before="60" w:after="60"/>
              <w:jc w:val="both"/>
            </w:pPr>
            <w:r w:rsidRPr="0061665C">
              <w:t>Thẩm định, phê duyệt phương án ứng phó  với tình huống khẩn cấp hồ chứa thủy điện thuộc thẩm quyền phê duyệt của Ủy ban nhân dân cấp huyện</w:t>
            </w:r>
          </w:p>
        </w:tc>
        <w:tc>
          <w:tcPr>
            <w:tcW w:w="1701" w:type="dxa"/>
            <w:vAlign w:val="center"/>
          </w:tcPr>
          <w:p w:rsidR="006B0716" w:rsidRPr="0061665C" w:rsidRDefault="006B0716" w:rsidP="00EC41FE">
            <w:pPr>
              <w:jc w:val="center"/>
              <w:rPr>
                <w:color w:val="000000" w:themeColor="text1"/>
              </w:rPr>
            </w:pPr>
            <w:r w:rsidRPr="0061665C">
              <w:rPr>
                <w:color w:val="000000" w:themeColor="text1"/>
              </w:rPr>
              <w:t xml:space="preserve">20 ngày </w:t>
            </w:r>
          </w:p>
        </w:tc>
        <w:tc>
          <w:tcPr>
            <w:tcW w:w="2913" w:type="dxa"/>
            <w:vAlign w:val="center"/>
          </w:tcPr>
          <w:p w:rsidR="006B0716" w:rsidRPr="0061665C" w:rsidRDefault="006B0716" w:rsidP="00A15233">
            <w:pPr>
              <w:spacing w:before="40" w:after="40"/>
              <w:jc w:val="center"/>
              <w:rPr>
                <w:lang w:val="es-ES"/>
              </w:rPr>
            </w:pPr>
            <w:r w:rsidRPr="0061665C">
              <w:rPr>
                <w:lang w:val="es-ES"/>
              </w:rPr>
              <w:t>Không</w:t>
            </w:r>
          </w:p>
        </w:tc>
        <w:tc>
          <w:tcPr>
            <w:tcW w:w="2899" w:type="dxa"/>
            <w:vAlign w:val="center"/>
          </w:tcPr>
          <w:p w:rsidR="00145445" w:rsidRPr="0061665C" w:rsidRDefault="00145445" w:rsidP="00145445">
            <w:pPr>
              <w:spacing w:before="40" w:after="40"/>
              <w:jc w:val="both"/>
              <w:rPr>
                <w:color w:val="000000" w:themeColor="text1"/>
              </w:rPr>
            </w:pPr>
            <w:r w:rsidRPr="0061665C">
              <w:rPr>
                <w:color w:val="000000" w:themeColor="text1"/>
              </w:rPr>
              <w:t>- Nộp trực tiếp tại Trung tâm Hành chính công cấp huyện.</w:t>
            </w:r>
          </w:p>
          <w:p w:rsidR="00145445" w:rsidRPr="0061665C" w:rsidRDefault="00145445" w:rsidP="00145445">
            <w:pPr>
              <w:spacing w:before="40" w:after="40"/>
              <w:jc w:val="both"/>
              <w:rPr>
                <w:color w:val="000000" w:themeColor="text1"/>
              </w:rPr>
            </w:pPr>
            <w:r w:rsidRPr="0061665C">
              <w:rPr>
                <w:color w:val="000000" w:themeColor="text1"/>
              </w:rPr>
              <w:t>- Nộp qua dịch vụ bưu chính công ích.</w:t>
            </w:r>
          </w:p>
          <w:p w:rsidR="006B0716" w:rsidRPr="0061665C" w:rsidRDefault="00145445" w:rsidP="00145445">
            <w:pPr>
              <w:widowControl w:val="0"/>
              <w:spacing w:before="60" w:line="288" w:lineRule="auto"/>
              <w:jc w:val="both"/>
              <w:rPr>
                <w:color w:val="000000" w:themeColor="text1"/>
              </w:rPr>
            </w:pPr>
            <w:r w:rsidRPr="0061665C">
              <w:rPr>
                <w:color w:val="000000" w:themeColor="text1"/>
              </w:rPr>
              <w:t>- Nộp trực tuyến qua Cổng DVC tỉnh Thừa Thiên Huế  hoặc Cổng DVC quốc gia.</w:t>
            </w:r>
          </w:p>
        </w:tc>
        <w:tc>
          <w:tcPr>
            <w:tcW w:w="2552" w:type="dxa"/>
            <w:vAlign w:val="center"/>
          </w:tcPr>
          <w:p w:rsidR="006B0716" w:rsidRPr="0061665C" w:rsidRDefault="006B0716" w:rsidP="00145445">
            <w:pPr>
              <w:spacing w:before="80" w:after="80"/>
              <w:jc w:val="both"/>
              <w:rPr>
                <w:lang w:val="es-ES"/>
              </w:rPr>
            </w:pPr>
            <w:r w:rsidRPr="0061665C">
              <w:rPr>
                <w:lang w:val="es-ES"/>
              </w:rPr>
              <w:t>Nghị định số 114/2018/NĐ-CP của Chính phủ ban hành ngày 04/9/2018</w:t>
            </w:r>
          </w:p>
        </w:tc>
      </w:tr>
    </w:tbl>
    <w:p w:rsidR="00B20887" w:rsidRDefault="00B20887" w:rsidP="004304EA">
      <w:pPr>
        <w:rPr>
          <w:sz w:val="28"/>
          <w:szCs w:val="28"/>
        </w:rPr>
      </w:pPr>
    </w:p>
    <w:p w:rsidR="00B20887" w:rsidRDefault="00B20887">
      <w:pPr>
        <w:spacing w:before="120" w:line="312" w:lineRule="auto"/>
        <w:rPr>
          <w:sz w:val="28"/>
          <w:szCs w:val="28"/>
        </w:rPr>
      </w:pPr>
      <w:r>
        <w:rPr>
          <w:sz w:val="28"/>
          <w:szCs w:val="28"/>
        </w:rPr>
        <w:br w:type="page"/>
      </w:r>
    </w:p>
    <w:p w:rsidR="004304EA" w:rsidRDefault="0094485B">
      <w:pPr>
        <w:rPr>
          <w:b/>
          <w:sz w:val="28"/>
          <w:szCs w:val="28"/>
        </w:rPr>
      </w:pPr>
      <w:r w:rsidRPr="00317485">
        <w:rPr>
          <w:sz w:val="28"/>
          <w:szCs w:val="28"/>
        </w:rPr>
        <w:lastRenderedPageBreak/>
        <w:t xml:space="preserve"> </w:t>
      </w:r>
      <w:r w:rsidR="004304EA" w:rsidRPr="00317485">
        <w:rPr>
          <w:b/>
          <w:sz w:val="28"/>
          <w:szCs w:val="28"/>
        </w:rPr>
        <w:t>2. DANH MỤC THỦ TỤC HÀNH CHÍNH BÃI BỎ</w:t>
      </w:r>
    </w:p>
    <w:p w:rsidR="0061665C" w:rsidRPr="0061665C" w:rsidRDefault="0061665C">
      <w:pPr>
        <w:rPr>
          <w:b/>
          <w:sz w:val="28"/>
          <w:szCs w:val="28"/>
        </w:rPr>
      </w:pPr>
    </w:p>
    <w:tbl>
      <w:tblPr>
        <w:tblW w:w="14743"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51"/>
        <w:gridCol w:w="1418"/>
        <w:gridCol w:w="4252"/>
        <w:gridCol w:w="8222"/>
      </w:tblGrid>
      <w:tr w:rsidR="004304EA" w:rsidRPr="00317485" w:rsidTr="00317485">
        <w:tc>
          <w:tcPr>
            <w:tcW w:w="851" w:type="dxa"/>
            <w:shd w:val="clear" w:color="auto" w:fill="auto"/>
            <w:vAlign w:val="center"/>
          </w:tcPr>
          <w:p w:rsidR="004304EA" w:rsidRPr="00317485" w:rsidRDefault="004304EA" w:rsidP="004304EA">
            <w:pPr>
              <w:jc w:val="center"/>
              <w:rPr>
                <w:b/>
                <w:sz w:val="28"/>
                <w:szCs w:val="28"/>
              </w:rPr>
            </w:pPr>
            <w:r w:rsidRPr="00317485">
              <w:rPr>
                <w:b/>
                <w:sz w:val="28"/>
                <w:szCs w:val="28"/>
              </w:rPr>
              <w:t>STT</w:t>
            </w:r>
          </w:p>
        </w:tc>
        <w:tc>
          <w:tcPr>
            <w:tcW w:w="1418" w:type="dxa"/>
            <w:vAlign w:val="center"/>
          </w:tcPr>
          <w:p w:rsidR="004304EA" w:rsidRPr="00317485" w:rsidRDefault="004304EA" w:rsidP="004304EA">
            <w:pPr>
              <w:jc w:val="center"/>
              <w:rPr>
                <w:b/>
                <w:sz w:val="28"/>
                <w:szCs w:val="28"/>
              </w:rPr>
            </w:pPr>
            <w:r w:rsidRPr="00317485">
              <w:rPr>
                <w:b/>
                <w:sz w:val="28"/>
                <w:szCs w:val="28"/>
              </w:rPr>
              <w:t>Mã TTHC</w:t>
            </w:r>
          </w:p>
        </w:tc>
        <w:tc>
          <w:tcPr>
            <w:tcW w:w="4252" w:type="dxa"/>
            <w:shd w:val="clear" w:color="auto" w:fill="auto"/>
            <w:vAlign w:val="center"/>
          </w:tcPr>
          <w:p w:rsidR="004304EA" w:rsidRPr="00317485" w:rsidRDefault="004304EA" w:rsidP="004304EA">
            <w:pPr>
              <w:jc w:val="center"/>
              <w:rPr>
                <w:b/>
                <w:sz w:val="28"/>
                <w:szCs w:val="28"/>
              </w:rPr>
            </w:pPr>
            <w:r w:rsidRPr="00317485">
              <w:rPr>
                <w:b/>
                <w:sz w:val="28"/>
                <w:szCs w:val="28"/>
              </w:rPr>
              <w:t>Tên thủ tục hành chính</w:t>
            </w:r>
          </w:p>
        </w:tc>
        <w:tc>
          <w:tcPr>
            <w:tcW w:w="8222" w:type="dxa"/>
            <w:shd w:val="clear" w:color="auto" w:fill="auto"/>
            <w:vAlign w:val="center"/>
          </w:tcPr>
          <w:p w:rsidR="004304EA" w:rsidRPr="00317485" w:rsidRDefault="004304EA" w:rsidP="004304EA">
            <w:pPr>
              <w:jc w:val="center"/>
              <w:rPr>
                <w:b/>
                <w:sz w:val="28"/>
                <w:szCs w:val="28"/>
              </w:rPr>
            </w:pPr>
            <w:r w:rsidRPr="00317485">
              <w:rPr>
                <w:b/>
                <w:sz w:val="28"/>
                <w:szCs w:val="28"/>
              </w:rPr>
              <w:t>Tên VBQPPL quy định nội dung bãi bỏ</w:t>
            </w:r>
          </w:p>
        </w:tc>
      </w:tr>
      <w:tr w:rsidR="00317485" w:rsidRPr="00317485" w:rsidTr="00317485">
        <w:tc>
          <w:tcPr>
            <w:tcW w:w="851" w:type="dxa"/>
            <w:shd w:val="clear" w:color="auto" w:fill="auto"/>
            <w:vAlign w:val="center"/>
          </w:tcPr>
          <w:p w:rsidR="004304EA" w:rsidRPr="00317485" w:rsidRDefault="004304EA" w:rsidP="004304EA">
            <w:pPr>
              <w:pStyle w:val="ListParagraph"/>
              <w:numPr>
                <w:ilvl w:val="0"/>
                <w:numId w:val="6"/>
              </w:numPr>
              <w:jc w:val="center"/>
              <w:rPr>
                <w:color w:val="000000" w:themeColor="text1"/>
              </w:rPr>
            </w:pPr>
          </w:p>
        </w:tc>
        <w:tc>
          <w:tcPr>
            <w:tcW w:w="1418" w:type="dxa"/>
            <w:vAlign w:val="center"/>
          </w:tcPr>
          <w:p w:rsidR="004304EA" w:rsidRPr="00317485" w:rsidRDefault="004304EA" w:rsidP="004304EA">
            <w:pPr>
              <w:jc w:val="center"/>
              <w:rPr>
                <w:color w:val="000000" w:themeColor="text1"/>
                <w:sz w:val="28"/>
                <w:szCs w:val="28"/>
              </w:rPr>
            </w:pPr>
          </w:p>
        </w:tc>
        <w:tc>
          <w:tcPr>
            <w:tcW w:w="4252" w:type="dxa"/>
            <w:shd w:val="clear" w:color="auto" w:fill="auto"/>
            <w:vAlign w:val="center"/>
          </w:tcPr>
          <w:p w:rsidR="004304EA" w:rsidRPr="00317485" w:rsidRDefault="004304EA" w:rsidP="00317485">
            <w:pPr>
              <w:jc w:val="both"/>
              <w:rPr>
                <w:color w:val="000000" w:themeColor="text1"/>
                <w:sz w:val="28"/>
                <w:szCs w:val="28"/>
              </w:rPr>
            </w:pPr>
            <w:r w:rsidRPr="00317485">
              <w:rPr>
                <w:color w:val="000000" w:themeColor="text1"/>
                <w:sz w:val="28"/>
                <w:szCs w:val="28"/>
              </w:rPr>
              <w:t>Xác nhận kiến thứ</w:t>
            </w:r>
            <w:bookmarkStart w:id="0" w:name="_GoBack"/>
            <w:bookmarkEnd w:id="0"/>
            <w:r w:rsidRPr="00317485">
              <w:rPr>
                <w:color w:val="000000" w:themeColor="text1"/>
                <w:sz w:val="28"/>
                <w:szCs w:val="28"/>
              </w:rPr>
              <w:t>c an toàn thực phẩm cho chủ cơ sở và người trực tiếp sản xuất, kinh doanh thực phẩm</w:t>
            </w:r>
          </w:p>
        </w:tc>
        <w:tc>
          <w:tcPr>
            <w:tcW w:w="8222" w:type="dxa"/>
            <w:shd w:val="clear" w:color="auto" w:fill="auto"/>
            <w:vAlign w:val="center"/>
          </w:tcPr>
          <w:p w:rsidR="004304EA" w:rsidRPr="00317485" w:rsidRDefault="004304EA" w:rsidP="00317485">
            <w:pPr>
              <w:jc w:val="both"/>
              <w:rPr>
                <w:color w:val="000000" w:themeColor="text1"/>
                <w:sz w:val="28"/>
                <w:szCs w:val="28"/>
              </w:rPr>
            </w:pPr>
            <w:r w:rsidRPr="00317485">
              <w:rPr>
                <w:color w:val="000000" w:themeColor="text1"/>
                <w:sz w:val="28"/>
                <w:szCs w:val="28"/>
              </w:rPr>
              <w:t>Khoản 5, khoản 9 Điều 10 Nghị định số 17/2020/NĐ-CP ngày 05 tháng 02 năm 2020 của Chính phủ sửa đổi, bổ sung một số điều của các Nghị định liên quan đến điều kiện đầu tư kinh doanh thuộc lĩnh vực quản lý nhà nước của Bộ Công Thương</w:t>
            </w:r>
          </w:p>
        </w:tc>
      </w:tr>
      <w:tr w:rsidR="00317485" w:rsidRPr="00317485" w:rsidTr="00317485">
        <w:tc>
          <w:tcPr>
            <w:tcW w:w="851" w:type="dxa"/>
            <w:shd w:val="clear" w:color="auto" w:fill="auto"/>
            <w:vAlign w:val="center"/>
          </w:tcPr>
          <w:p w:rsidR="004304EA" w:rsidRPr="00317485" w:rsidRDefault="004304EA" w:rsidP="004304EA">
            <w:pPr>
              <w:pStyle w:val="ListParagraph"/>
              <w:numPr>
                <w:ilvl w:val="0"/>
                <w:numId w:val="6"/>
              </w:numPr>
              <w:jc w:val="center"/>
              <w:rPr>
                <w:color w:val="000000" w:themeColor="text1"/>
              </w:rPr>
            </w:pPr>
          </w:p>
        </w:tc>
        <w:tc>
          <w:tcPr>
            <w:tcW w:w="1418" w:type="dxa"/>
            <w:vAlign w:val="center"/>
          </w:tcPr>
          <w:p w:rsidR="004304EA" w:rsidRPr="00317485" w:rsidRDefault="00BA4831" w:rsidP="004304EA">
            <w:pPr>
              <w:spacing w:before="30" w:after="30"/>
              <w:jc w:val="center"/>
              <w:rPr>
                <w:color w:val="000000" w:themeColor="text1"/>
                <w:sz w:val="28"/>
                <w:szCs w:val="28"/>
              </w:rPr>
            </w:pPr>
            <w:hyperlink r:id="rId12" w:history="1">
              <w:r w:rsidR="004304EA" w:rsidRPr="00317485">
                <w:rPr>
                  <w:rStyle w:val="link"/>
                  <w:color w:val="000000" w:themeColor="text1"/>
                  <w:sz w:val="28"/>
                  <w:szCs w:val="28"/>
                </w:rPr>
                <w:t>2.001235</w:t>
              </w:r>
            </w:hyperlink>
          </w:p>
        </w:tc>
        <w:tc>
          <w:tcPr>
            <w:tcW w:w="4252" w:type="dxa"/>
            <w:shd w:val="clear" w:color="auto" w:fill="auto"/>
            <w:vAlign w:val="center"/>
          </w:tcPr>
          <w:p w:rsidR="004304EA" w:rsidRPr="00317485" w:rsidRDefault="004304EA" w:rsidP="00317485">
            <w:pPr>
              <w:jc w:val="both"/>
              <w:rPr>
                <w:color w:val="000000" w:themeColor="text1"/>
                <w:sz w:val="28"/>
                <w:szCs w:val="28"/>
              </w:rPr>
            </w:pPr>
            <w:r w:rsidRPr="00317485">
              <w:rPr>
                <w:color w:val="000000" w:themeColor="text1"/>
                <w:sz w:val="28"/>
                <w:szCs w:val="28"/>
              </w:rPr>
              <w:t>Cấp Giấy phép bán rượu tiêu dùng tại chỗ trên địa bàn huyện, thị xã, thành phố thuộc tỉnh</w:t>
            </w:r>
          </w:p>
        </w:tc>
        <w:tc>
          <w:tcPr>
            <w:tcW w:w="8222" w:type="dxa"/>
            <w:shd w:val="clear" w:color="auto" w:fill="auto"/>
            <w:vAlign w:val="center"/>
          </w:tcPr>
          <w:p w:rsidR="004304EA" w:rsidRPr="00317485" w:rsidRDefault="004304EA" w:rsidP="00317485">
            <w:pPr>
              <w:jc w:val="both"/>
              <w:rPr>
                <w:color w:val="000000" w:themeColor="text1"/>
                <w:sz w:val="28"/>
                <w:szCs w:val="28"/>
              </w:rPr>
            </w:pPr>
            <w:r w:rsidRPr="00317485">
              <w:rPr>
                <w:color w:val="000000" w:themeColor="text1"/>
                <w:sz w:val="28"/>
                <w:szCs w:val="28"/>
              </w:rPr>
              <w:t>Khoản 10 Điều 17 Nghị định 17/2020/NĐ-CP. Bãi bỏ một số điều, khoản của Nghị định số 105/2017/NĐ-CP ngày 14 tháng 9 năm 2017 của Chính phủ về kinh doanh rượu</w:t>
            </w:r>
          </w:p>
        </w:tc>
      </w:tr>
      <w:tr w:rsidR="00317485" w:rsidRPr="00317485" w:rsidTr="00317485">
        <w:tc>
          <w:tcPr>
            <w:tcW w:w="851" w:type="dxa"/>
            <w:shd w:val="clear" w:color="auto" w:fill="auto"/>
            <w:vAlign w:val="center"/>
          </w:tcPr>
          <w:p w:rsidR="004304EA" w:rsidRPr="00317485" w:rsidRDefault="004304EA" w:rsidP="004304EA">
            <w:pPr>
              <w:pStyle w:val="ListParagraph"/>
              <w:numPr>
                <w:ilvl w:val="0"/>
                <w:numId w:val="6"/>
              </w:numPr>
              <w:jc w:val="center"/>
              <w:rPr>
                <w:color w:val="000000" w:themeColor="text1"/>
              </w:rPr>
            </w:pPr>
          </w:p>
        </w:tc>
        <w:tc>
          <w:tcPr>
            <w:tcW w:w="1418" w:type="dxa"/>
            <w:vAlign w:val="center"/>
          </w:tcPr>
          <w:p w:rsidR="004304EA" w:rsidRPr="00317485" w:rsidRDefault="00BA4831" w:rsidP="004304EA">
            <w:pPr>
              <w:spacing w:before="30" w:after="30"/>
              <w:jc w:val="center"/>
              <w:rPr>
                <w:color w:val="000000" w:themeColor="text1"/>
                <w:sz w:val="28"/>
                <w:szCs w:val="28"/>
              </w:rPr>
            </w:pPr>
            <w:hyperlink r:id="rId13" w:history="1">
              <w:r w:rsidR="004304EA" w:rsidRPr="00317485">
                <w:rPr>
                  <w:rStyle w:val="link"/>
                  <w:color w:val="000000" w:themeColor="text1"/>
                  <w:sz w:val="28"/>
                  <w:szCs w:val="28"/>
                </w:rPr>
                <w:t>2.001231</w:t>
              </w:r>
            </w:hyperlink>
          </w:p>
        </w:tc>
        <w:tc>
          <w:tcPr>
            <w:tcW w:w="4252" w:type="dxa"/>
            <w:shd w:val="clear" w:color="auto" w:fill="auto"/>
            <w:vAlign w:val="center"/>
          </w:tcPr>
          <w:p w:rsidR="004304EA" w:rsidRPr="00317485" w:rsidRDefault="004304EA" w:rsidP="00317485">
            <w:pPr>
              <w:jc w:val="both"/>
              <w:rPr>
                <w:color w:val="000000" w:themeColor="text1"/>
                <w:sz w:val="28"/>
                <w:szCs w:val="28"/>
              </w:rPr>
            </w:pPr>
            <w:r w:rsidRPr="00317485">
              <w:rPr>
                <w:color w:val="000000" w:themeColor="text1"/>
                <w:sz w:val="28"/>
                <w:szCs w:val="28"/>
              </w:rPr>
              <w:t>Cấp sửa đổi, bổ sung Giấy phép bán rượu tiêu dùng tại chỗ trên địa bàn huyện, thị xã, thành phố thuộc tỉnh</w:t>
            </w:r>
          </w:p>
        </w:tc>
        <w:tc>
          <w:tcPr>
            <w:tcW w:w="8222" w:type="dxa"/>
            <w:shd w:val="clear" w:color="auto" w:fill="auto"/>
            <w:vAlign w:val="center"/>
          </w:tcPr>
          <w:p w:rsidR="004304EA" w:rsidRPr="00317485" w:rsidRDefault="004304EA" w:rsidP="00317485">
            <w:pPr>
              <w:jc w:val="both"/>
              <w:rPr>
                <w:color w:val="000000" w:themeColor="text1"/>
                <w:sz w:val="28"/>
                <w:szCs w:val="28"/>
              </w:rPr>
            </w:pPr>
            <w:r w:rsidRPr="00317485">
              <w:rPr>
                <w:color w:val="000000" w:themeColor="text1"/>
                <w:sz w:val="28"/>
                <w:szCs w:val="28"/>
              </w:rPr>
              <w:t>Khoản 10 Điều 17 Nghị định 17/2020/NĐ-CP. Bãi bỏ một số điều, khoản của Nghị định số 105/2017/NĐ-CP ngày 14 tháng 9 năm 2017 của Chính phủ về kinh doanh rượu</w:t>
            </w:r>
          </w:p>
        </w:tc>
      </w:tr>
      <w:tr w:rsidR="00317485" w:rsidRPr="00317485" w:rsidTr="00317485">
        <w:tc>
          <w:tcPr>
            <w:tcW w:w="851" w:type="dxa"/>
            <w:shd w:val="clear" w:color="auto" w:fill="auto"/>
            <w:vAlign w:val="center"/>
          </w:tcPr>
          <w:p w:rsidR="004304EA" w:rsidRPr="00317485" w:rsidRDefault="004304EA" w:rsidP="004304EA">
            <w:pPr>
              <w:pStyle w:val="ListParagraph"/>
              <w:numPr>
                <w:ilvl w:val="0"/>
                <w:numId w:val="6"/>
              </w:numPr>
              <w:jc w:val="center"/>
              <w:rPr>
                <w:color w:val="000000" w:themeColor="text1"/>
              </w:rPr>
            </w:pPr>
          </w:p>
        </w:tc>
        <w:tc>
          <w:tcPr>
            <w:tcW w:w="1418" w:type="dxa"/>
            <w:vAlign w:val="center"/>
          </w:tcPr>
          <w:p w:rsidR="004304EA" w:rsidRPr="00317485" w:rsidRDefault="00BA4831" w:rsidP="004304EA">
            <w:pPr>
              <w:spacing w:before="30" w:after="30"/>
              <w:jc w:val="center"/>
              <w:rPr>
                <w:color w:val="000000" w:themeColor="text1"/>
                <w:sz w:val="28"/>
                <w:szCs w:val="28"/>
              </w:rPr>
            </w:pPr>
            <w:hyperlink r:id="rId14" w:history="1">
              <w:r w:rsidR="004304EA" w:rsidRPr="00317485">
                <w:rPr>
                  <w:rStyle w:val="link"/>
                  <w:color w:val="000000" w:themeColor="text1"/>
                  <w:sz w:val="28"/>
                  <w:szCs w:val="28"/>
                  <w:shd w:val="clear" w:color="auto" w:fill="FFFFFF"/>
                </w:rPr>
                <w:t>1.002956</w:t>
              </w:r>
            </w:hyperlink>
          </w:p>
        </w:tc>
        <w:tc>
          <w:tcPr>
            <w:tcW w:w="4252" w:type="dxa"/>
            <w:shd w:val="clear" w:color="auto" w:fill="auto"/>
            <w:vAlign w:val="center"/>
          </w:tcPr>
          <w:p w:rsidR="004304EA" w:rsidRPr="00317485" w:rsidRDefault="004304EA" w:rsidP="00317485">
            <w:pPr>
              <w:jc w:val="both"/>
              <w:rPr>
                <w:color w:val="000000" w:themeColor="text1"/>
                <w:sz w:val="28"/>
                <w:szCs w:val="28"/>
              </w:rPr>
            </w:pPr>
            <w:r w:rsidRPr="00317485">
              <w:rPr>
                <w:color w:val="000000" w:themeColor="text1"/>
                <w:sz w:val="28"/>
                <w:szCs w:val="28"/>
              </w:rPr>
              <w:t>Cấp lại Giấy phép bán rượu tiêu dùng tại chỗ trên địa bàn huyện, thị xã, thành phố thuộc tỉnh</w:t>
            </w:r>
          </w:p>
        </w:tc>
        <w:tc>
          <w:tcPr>
            <w:tcW w:w="8222" w:type="dxa"/>
            <w:shd w:val="clear" w:color="auto" w:fill="auto"/>
            <w:vAlign w:val="center"/>
          </w:tcPr>
          <w:p w:rsidR="004304EA" w:rsidRPr="00317485" w:rsidRDefault="004304EA" w:rsidP="00317485">
            <w:pPr>
              <w:jc w:val="both"/>
              <w:rPr>
                <w:color w:val="000000" w:themeColor="text1"/>
                <w:sz w:val="28"/>
                <w:szCs w:val="28"/>
              </w:rPr>
            </w:pPr>
            <w:r w:rsidRPr="00317485">
              <w:rPr>
                <w:color w:val="000000" w:themeColor="text1"/>
                <w:sz w:val="28"/>
                <w:szCs w:val="28"/>
              </w:rPr>
              <w:t>Khoản 10 Điều 17 Nghị định 17/2020/NĐ-CP. Bãi bỏ một số điều, khoản của Nghị định số 105/2017/NĐ-CP ngày 14 tháng 9 năm 2017 của Chính phủ về kinh doanh rượu</w:t>
            </w:r>
          </w:p>
        </w:tc>
      </w:tr>
    </w:tbl>
    <w:p w:rsidR="0094485B" w:rsidRPr="00317485" w:rsidRDefault="0094485B">
      <w:pPr>
        <w:rPr>
          <w:b/>
          <w:color w:val="000000" w:themeColor="text1"/>
        </w:rPr>
      </w:pPr>
    </w:p>
    <w:sectPr w:rsidR="0094485B" w:rsidRPr="00317485" w:rsidSect="00B20887">
      <w:headerReference w:type="default" r:id="rId15"/>
      <w:pgSz w:w="16840" w:h="11907" w:orient="landscape"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831" w:rsidRDefault="00BA4831" w:rsidP="00B20887">
      <w:r>
        <w:separator/>
      </w:r>
    </w:p>
  </w:endnote>
  <w:endnote w:type="continuationSeparator" w:id="0">
    <w:p w:rsidR="00BA4831" w:rsidRDefault="00BA4831" w:rsidP="00B20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831" w:rsidRDefault="00BA4831" w:rsidP="00B20887">
      <w:r>
        <w:separator/>
      </w:r>
    </w:p>
  </w:footnote>
  <w:footnote w:type="continuationSeparator" w:id="0">
    <w:p w:rsidR="00BA4831" w:rsidRDefault="00BA4831" w:rsidP="00B20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629219"/>
      <w:docPartObj>
        <w:docPartGallery w:val="Page Numbers (Top of Page)"/>
        <w:docPartUnique/>
      </w:docPartObj>
    </w:sdtPr>
    <w:sdtEndPr>
      <w:rPr>
        <w:noProof/>
      </w:rPr>
    </w:sdtEndPr>
    <w:sdtContent>
      <w:p w:rsidR="00B20887" w:rsidRDefault="00B20887">
        <w:pPr>
          <w:pStyle w:val="Header"/>
          <w:jc w:val="center"/>
        </w:pPr>
        <w:r>
          <w:fldChar w:fldCharType="begin"/>
        </w:r>
        <w:r>
          <w:instrText xml:space="preserve"> PAGE   \* MERGEFORMAT </w:instrText>
        </w:r>
        <w:r>
          <w:fldChar w:fldCharType="separate"/>
        </w:r>
        <w:r w:rsidR="0061665C">
          <w:rPr>
            <w:noProof/>
          </w:rPr>
          <w:t>7</w:t>
        </w:r>
        <w:r>
          <w:rPr>
            <w:noProof/>
          </w:rPr>
          <w:fldChar w:fldCharType="end"/>
        </w:r>
      </w:p>
    </w:sdtContent>
  </w:sdt>
  <w:p w:rsidR="00B20887" w:rsidRDefault="00B208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F3AC0"/>
    <w:multiLevelType w:val="hybridMultilevel"/>
    <w:tmpl w:val="4D285A12"/>
    <w:lvl w:ilvl="0" w:tplc="04090013">
      <w:start w:val="1"/>
      <w:numFmt w:val="upperRoman"/>
      <w:lvlText w:val="%1."/>
      <w:lvlJc w:val="right"/>
      <w:pPr>
        <w:ind w:left="1021" w:hanging="360"/>
      </w:pPr>
    </w:lvl>
    <w:lvl w:ilvl="1" w:tplc="04090019" w:tentative="1">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1">
    <w:nsid w:val="36533994"/>
    <w:multiLevelType w:val="hybridMultilevel"/>
    <w:tmpl w:val="71CE8F2E"/>
    <w:lvl w:ilvl="0" w:tplc="3AB24BE2">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A70445"/>
    <w:multiLevelType w:val="hybridMultilevel"/>
    <w:tmpl w:val="19ECC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462FAB"/>
    <w:multiLevelType w:val="hybridMultilevel"/>
    <w:tmpl w:val="D01C5758"/>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98120A"/>
    <w:multiLevelType w:val="hybridMultilevel"/>
    <w:tmpl w:val="8BB63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0653DD"/>
    <w:multiLevelType w:val="hybridMultilevel"/>
    <w:tmpl w:val="828810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89D"/>
    <w:rsid w:val="00017A4E"/>
    <w:rsid w:val="00145445"/>
    <w:rsid w:val="00230066"/>
    <w:rsid w:val="00291E71"/>
    <w:rsid w:val="002A3C7F"/>
    <w:rsid w:val="00317485"/>
    <w:rsid w:val="004304EA"/>
    <w:rsid w:val="004E7867"/>
    <w:rsid w:val="004E7F9F"/>
    <w:rsid w:val="005640B4"/>
    <w:rsid w:val="0056659F"/>
    <w:rsid w:val="0061665C"/>
    <w:rsid w:val="00635F0E"/>
    <w:rsid w:val="0066189D"/>
    <w:rsid w:val="006942E5"/>
    <w:rsid w:val="006B0716"/>
    <w:rsid w:val="0094485B"/>
    <w:rsid w:val="00994EE5"/>
    <w:rsid w:val="00A15233"/>
    <w:rsid w:val="00A359DB"/>
    <w:rsid w:val="00A36025"/>
    <w:rsid w:val="00A454AA"/>
    <w:rsid w:val="00AA5577"/>
    <w:rsid w:val="00AF43BF"/>
    <w:rsid w:val="00B20887"/>
    <w:rsid w:val="00BA4831"/>
    <w:rsid w:val="00C679C6"/>
    <w:rsid w:val="00F96A06"/>
    <w:rsid w:val="00FC2D8F"/>
    <w:rsid w:val="00FC4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89D"/>
    <w:pPr>
      <w:spacing w:before="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0716"/>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6B0716"/>
  </w:style>
  <w:style w:type="paragraph" w:styleId="ListParagraph">
    <w:name w:val="List Paragraph"/>
    <w:basedOn w:val="Normal"/>
    <w:uiPriority w:val="34"/>
    <w:qFormat/>
    <w:rsid w:val="006B0716"/>
    <w:pPr>
      <w:ind w:left="720"/>
      <w:contextualSpacing/>
    </w:pPr>
    <w:rPr>
      <w:sz w:val="28"/>
      <w:szCs w:val="28"/>
      <w:lang w:val="en-GB" w:eastAsia="en-GB"/>
    </w:rPr>
  </w:style>
  <w:style w:type="paragraph" w:styleId="Header">
    <w:name w:val="header"/>
    <w:basedOn w:val="Normal"/>
    <w:link w:val="HeaderChar"/>
    <w:uiPriority w:val="99"/>
    <w:unhideWhenUsed/>
    <w:rsid w:val="00B20887"/>
    <w:pPr>
      <w:tabs>
        <w:tab w:val="center" w:pos="4680"/>
        <w:tab w:val="right" w:pos="9360"/>
      </w:tabs>
    </w:pPr>
  </w:style>
  <w:style w:type="character" w:customStyle="1" w:styleId="HeaderChar">
    <w:name w:val="Header Char"/>
    <w:basedOn w:val="DefaultParagraphFont"/>
    <w:link w:val="Header"/>
    <w:uiPriority w:val="99"/>
    <w:rsid w:val="00B20887"/>
    <w:rPr>
      <w:rFonts w:eastAsia="Times New Roman" w:cs="Times New Roman"/>
      <w:sz w:val="24"/>
      <w:szCs w:val="24"/>
    </w:rPr>
  </w:style>
  <w:style w:type="paragraph" w:styleId="Footer">
    <w:name w:val="footer"/>
    <w:basedOn w:val="Normal"/>
    <w:link w:val="FooterChar"/>
    <w:uiPriority w:val="99"/>
    <w:unhideWhenUsed/>
    <w:rsid w:val="00B20887"/>
    <w:pPr>
      <w:tabs>
        <w:tab w:val="center" w:pos="4680"/>
        <w:tab w:val="right" w:pos="9360"/>
      </w:tabs>
    </w:pPr>
  </w:style>
  <w:style w:type="character" w:customStyle="1" w:styleId="FooterChar">
    <w:name w:val="Footer Char"/>
    <w:basedOn w:val="DefaultParagraphFont"/>
    <w:link w:val="Footer"/>
    <w:uiPriority w:val="99"/>
    <w:rsid w:val="00B20887"/>
    <w:rPr>
      <w:rFonts w:eastAsia="Times New Roman" w:cs="Times New Roman"/>
      <w:sz w:val="24"/>
      <w:szCs w:val="24"/>
    </w:rPr>
  </w:style>
  <w:style w:type="paragraph" w:styleId="BalloonText">
    <w:name w:val="Balloon Text"/>
    <w:basedOn w:val="Normal"/>
    <w:link w:val="BalloonTextChar"/>
    <w:uiPriority w:val="99"/>
    <w:semiHidden/>
    <w:unhideWhenUsed/>
    <w:rsid w:val="0061665C"/>
    <w:rPr>
      <w:rFonts w:ascii="Tahoma" w:hAnsi="Tahoma" w:cs="Tahoma"/>
      <w:sz w:val="16"/>
      <w:szCs w:val="16"/>
    </w:rPr>
  </w:style>
  <w:style w:type="character" w:customStyle="1" w:styleId="BalloonTextChar">
    <w:name w:val="Balloon Text Char"/>
    <w:basedOn w:val="DefaultParagraphFont"/>
    <w:link w:val="BalloonText"/>
    <w:uiPriority w:val="99"/>
    <w:semiHidden/>
    <w:rsid w:val="0061665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89D"/>
    <w:pPr>
      <w:spacing w:before="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0716"/>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6B0716"/>
  </w:style>
  <w:style w:type="paragraph" w:styleId="ListParagraph">
    <w:name w:val="List Paragraph"/>
    <w:basedOn w:val="Normal"/>
    <w:uiPriority w:val="34"/>
    <w:qFormat/>
    <w:rsid w:val="006B0716"/>
    <w:pPr>
      <w:ind w:left="720"/>
      <w:contextualSpacing/>
    </w:pPr>
    <w:rPr>
      <w:sz w:val="28"/>
      <w:szCs w:val="28"/>
      <w:lang w:val="en-GB" w:eastAsia="en-GB"/>
    </w:rPr>
  </w:style>
  <w:style w:type="paragraph" w:styleId="Header">
    <w:name w:val="header"/>
    <w:basedOn w:val="Normal"/>
    <w:link w:val="HeaderChar"/>
    <w:uiPriority w:val="99"/>
    <w:unhideWhenUsed/>
    <w:rsid w:val="00B20887"/>
    <w:pPr>
      <w:tabs>
        <w:tab w:val="center" w:pos="4680"/>
        <w:tab w:val="right" w:pos="9360"/>
      </w:tabs>
    </w:pPr>
  </w:style>
  <w:style w:type="character" w:customStyle="1" w:styleId="HeaderChar">
    <w:name w:val="Header Char"/>
    <w:basedOn w:val="DefaultParagraphFont"/>
    <w:link w:val="Header"/>
    <w:uiPriority w:val="99"/>
    <w:rsid w:val="00B20887"/>
    <w:rPr>
      <w:rFonts w:eastAsia="Times New Roman" w:cs="Times New Roman"/>
      <w:sz w:val="24"/>
      <w:szCs w:val="24"/>
    </w:rPr>
  </w:style>
  <w:style w:type="paragraph" w:styleId="Footer">
    <w:name w:val="footer"/>
    <w:basedOn w:val="Normal"/>
    <w:link w:val="FooterChar"/>
    <w:uiPriority w:val="99"/>
    <w:unhideWhenUsed/>
    <w:rsid w:val="00B20887"/>
    <w:pPr>
      <w:tabs>
        <w:tab w:val="center" w:pos="4680"/>
        <w:tab w:val="right" w:pos="9360"/>
      </w:tabs>
    </w:pPr>
  </w:style>
  <w:style w:type="character" w:customStyle="1" w:styleId="FooterChar">
    <w:name w:val="Footer Char"/>
    <w:basedOn w:val="DefaultParagraphFont"/>
    <w:link w:val="Footer"/>
    <w:uiPriority w:val="99"/>
    <w:rsid w:val="00B20887"/>
    <w:rPr>
      <w:rFonts w:eastAsia="Times New Roman" w:cs="Times New Roman"/>
      <w:sz w:val="24"/>
      <w:szCs w:val="24"/>
    </w:rPr>
  </w:style>
  <w:style w:type="paragraph" w:styleId="BalloonText">
    <w:name w:val="Balloon Text"/>
    <w:basedOn w:val="Normal"/>
    <w:link w:val="BalloonTextChar"/>
    <w:uiPriority w:val="99"/>
    <w:semiHidden/>
    <w:unhideWhenUsed/>
    <w:rsid w:val="0061665C"/>
    <w:rPr>
      <w:rFonts w:ascii="Tahoma" w:hAnsi="Tahoma" w:cs="Tahoma"/>
      <w:sz w:val="16"/>
      <w:szCs w:val="16"/>
    </w:rPr>
  </w:style>
  <w:style w:type="character" w:customStyle="1" w:styleId="BalloonTextChar">
    <w:name w:val="Balloon Text Char"/>
    <w:basedOn w:val="DefaultParagraphFont"/>
    <w:link w:val="BalloonText"/>
    <w:uiPriority w:val="99"/>
    <w:semiHidden/>
    <w:rsid w:val="0061665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chvucong.gov.vn/p/home/dvc-tthc-thu-tuc-hanh-chinh-chi-tiet.html?ma_thu_tuc=10222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ichvucong.gov.vn/p/home/dvc-tthc-thu-tuc-hanh-chinh-chi-tiet.html?ma_thu_tuc=16368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chvucong.gov.vn/p/home/dvc-tthc-thu-tuc-hanh-chinh-chi-tiet.html?ma_thu_tuc=163782"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ichvucong.gov.vn/p/home/dvc-tthc-thu-tuc-hanh-chinh-chi-tiet.html?ma_thu_tuc=163783" TargetMode="External"/><Relationship Id="rId4" Type="http://schemas.microsoft.com/office/2007/relationships/stylesWithEffects" Target="stylesWithEffects.xml"/><Relationship Id="rId9" Type="http://schemas.openxmlformats.org/officeDocument/2006/relationships/hyperlink" Target="https://dichvucong.gov.vn/p/home/dvc-tthc-thu-tuc-hanh-chinh-chi-tiet.html?ma_thu_tuc=163782" TargetMode="External"/><Relationship Id="rId14" Type="http://schemas.openxmlformats.org/officeDocument/2006/relationships/hyperlink" Target="https://dichvucong.gov.vn/p/home/dvc-tthc-thu-tuc-hanh-chinh-chi-tiet.html?ma_thu_tuc=1637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C338B-49D0-472E-A97C-A1C0B6BE9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1556</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15</cp:revision>
  <cp:lastPrinted>2020-07-13T09:26:00Z</cp:lastPrinted>
  <dcterms:created xsi:type="dcterms:W3CDTF">2020-07-11T03:07:00Z</dcterms:created>
  <dcterms:modified xsi:type="dcterms:W3CDTF">2020-07-13T09:28:00Z</dcterms:modified>
</cp:coreProperties>
</file>